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1ED" w:rsidRPr="00AF0EFB" w:rsidRDefault="000C6D06" w:rsidP="00F45488">
      <w:pPr>
        <w:spacing w:after="0" w:line="276" w:lineRule="auto"/>
        <w:jc w:val="both"/>
        <w:rPr>
          <w:rFonts w:cstheme="minorHAnsi"/>
        </w:rPr>
      </w:pPr>
      <w:r w:rsidRPr="00AF0EFB">
        <w:rPr>
          <w:rFonts w:cstheme="minorHAnsi"/>
        </w:rPr>
        <w:t>Délibération n°…</w:t>
      </w:r>
      <w:r w:rsidR="00A15505" w:rsidRPr="00AF0EFB">
        <w:rPr>
          <w:rFonts w:cstheme="minorHAnsi"/>
        </w:rPr>
        <w:t>……………………</w:t>
      </w:r>
    </w:p>
    <w:p w:rsidR="00A15505" w:rsidRPr="00AF0EFB" w:rsidRDefault="00A15505" w:rsidP="00F45488">
      <w:pPr>
        <w:spacing w:after="0" w:line="276" w:lineRule="auto"/>
        <w:jc w:val="both"/>
        <w:rPr>
          <w:rFonts w:cstheme="minorHAnsi"/>
        </w:rPr>
      </w:pPr>
      <w:r w:rsidRPr="00AF0EFB">
        <w:rPr>
          <w:rFonts w:cstheme="minorHAnsi"/>
        </w:rPr>
        <w:t>Séance du ……………………………………..</w:t>
      </w:r>
    </w:p>
    <w:p w:rsidR="000C6D06" w:rsidRPr="00AF0EFB" w:rsidRDefault="000C6D06" w:rsidP="00F45488">
      <w:pPr>
        <w:spacing w:after="0" w:line="276" w:lineRule="auto"/>
        <w:jc w:val="both"/>
        <w:rPr>
          <w:rFonts w:cstheme="minorHAnsi"/>
        </w:rPr>
      </w:pPr>
      <w:r w:rsidRPr="00AF0EFB">
        <w:rPr>
          <w:rFonts w:cstheme="minorHAnsi"/>
        </w:rPr>
        <w:t>Convention</w:t>
      </w:r>
      <w:r w:rsidR="00AF0EFB" w:rsidRPr="00AF0EFB">
        <w:rPr>
          <w:rFonts w:cstheme="minorHAnsi"/>
        </w:rPr>
        <w:t xml:space="preserve"> </w:t>
      </w:r>
      <w:r w:rsidRPr="00AF0EFB">
        <w:rPr>
          <w:rFonts w:cstheme="minorHAnsi"/>
        </w:rPr>
        <w:t>« </w:t>
      </w:r>
      <w:r w:rsidR="00AF0EFB" w:rsidRPr="00AF0EFB">
        <w:rPr>
          <w:rFonts w:cstheme="minorHAnsi"/>
        </w:rPr>
        <w:t>Aide à l’archivage</w:t>
      </w:r>
      <w:r w:rsidRPr="00AF0EFB">
        <w:rPr>
          <w:rFonts w:cstheme="minorHAnsi"/>
        </w:rPr>
        <w:t> » CDG 84</w:t>
      </w:r>
    </w:p>
    <w:p w:rsidR="00862ACE" w:rsidRPr="00AF0EFB" w:rsidRDefault="00862ACE" w:rsidP="00F45488">
      <w:pPr>
        <w:spacing w:after="0" w:line="276" w:lineRule="auto"/>
        <w:jc w:val="both"/>
        <w:rPr>
          <w:rFonts w:cstheme="minorHAnsi"/>
        </w:rPr>
      </w:pPr>
    </w:p>
    <w:p w:rsidR="000C6D06" w:rsidRPr="00AF0EFB" w:rsidRDefault="000C6D06" w:rsidP="00F45488">
      <w:pPr>
        <w:spacing w:after="0" w:line="276" w:lineRule="auto"/>
        <w:jc w:val="both"/>
        <w:rPr>
          <w:rFonts w:cstheme="minorHAnsi"/>
        </w:rPr>
      </w:pPr>
      <w:r w:rsidRPr="00AF0EFB">
        <w:rPr>
          <w:rFonts w:cstheme="minorHAnsi"/>
          <w:noProof/>
          <w:lang w:eastAsia="fr-F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12064</wp:posOffset>
                </wp:positionV>
                <wp:extent cx="5762625" cy="9525"/>
                <wp:effectExtent l="0" t="0" r="28575" b="28575"/>
                <wp:wrapNone/>
                <wp:docPr id="1" name="Connecteur droit 1"/>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86610B" id="Connecteur droit 1" o:spid="_x0000_s1026" style="position:absolute;flip:y;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95pt" to="453.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" strokecolor="black [3213]" strokeweight=".5pt">
                <v:stroke joinstyle="miter"/>
                <w10:wrap anchorx="margin"/>
              </v:line>
            </w:pict>
          </mc:Fallback>
        </mc:AlternateContent>
      </w:r>
    </w:p>
    <w:p w:rsidR="000C6D06" w:rsidRPr="00AF0EFB" w:rsidRDefault="000C6D06" w:rsidP="00F45488">
      <w:pPr>
        <w:spacing w:after="0" w:line="276" w:lineRule="auto"/>
        <w:jc w:val="both"/>
        <w:rPr>
          <w:rFonts w:cstheme="minorHAnsi"/>
        </w:rPr>
      </w:pPr>
      <w:r w:rsidRPr="00AF0EFB">
        <w:rPr>
          <w:rFonts w:cstheme="minorHAnsi"/>
        </w:rPr>
        <w:t xml:space="preserve">Le …………………………………. </w:t>
      </w:r>
      <w:r w:rsidRPr="00AF0EFB">
        <w:rPr>
          <w:rFonts w:cstheme="minorHAnsi"/>
          <w:i/>
        </w:rPr>
        <w:t>(</w:t>
      </w:r>
      <w:proofErr w:type="gramStart"/>
      <w:r w:rsidRPr="00AF0EFB">
        <w:rPr>
          <w:rFonts w:cstheme="minorHAnsi"/>
          <w:i/>
        </w:rPr>
        <w:t>date</w:t>
      </w:r>
      <w:proofErr w:type="gramEnd"/>
      <w:r w:rsidRPr="00AF0EFB">
        <w:rPr>
          <w:rFonts w:cstheme="minorHAnsi"/>
          <w:i/>
        </w:rPr>
        <w:t>)</w:t>
      </w:r>
      <w:r w:rsidRPr="00AF0EFB">
        <w:rPr>
          <w:rFonts w:cstheme="minorHAnsi"/>
        </w:rPr>
        <w:t>, à ……………………</w:t>
      </w:r>
      <w:r w:rsidR="00F45488" w:rsidRPr="00AF0EFB">
        <w:rPr>
          <w:rFonts w:cstheme="minorHAnsi"/>
        </w:rPr>
        <w:t xml:space="preserve"> </w:t>
      </w:r>
      <w:r w:rsidRPr="00AF0EFB">
        <w:rPr>
          <w:rFonts w:cstheme="minorHAnsi"/>
          <w:i/>
        </w:rPr>
        <w:t>(</w:t>
      </w:r>
      <w:proofErr w:type="gramStart"/>
      <w:r w:rsidRPr="00AF0EFB">
        <w:rPr>
          <w:rFonts w:cstheme="minorHAnsi"/>
          <w:i/>
        </w:rPr>
        <w:t>heure</w:t>
      </w:r>
      <w:proofErr w:type="gramEnd"/>
      <w:r w:rsidRPr="00AF0EFB">
        <w:rPr>
          <w:rFonts w:cstheme="minorHAnsi"/>
          <w:i/>
        </w:rPr>
        <w:t>)</w:t>
      </w:r>
      <w:r w:rsidRPr="00AF0EFB">
        <w:rPr>
          <w:rFonts w:cstheme="minorHAnsi"/>
        </w:rPr>
        <w:t>, se sont réunis</w:t>
      </w:r>
      <w:r w:rsidR="00A15505" w:rsidRPr="00AF0EFB">
        <w:rPr>
          <w:rFonts w:cstheme="minorHAnsi"/>
        </w:rPr>
        <w:t xml:space="preserve">, …………………………………. </w:t>
      </w:r>
      <w:r w:rsidR="00A15505" w:rsidRPr="00AF0EFB">
        <w:rPr>
          <w:rFonts w:cstheme="minorHAnsi"/>
          <w:i/>
        </w:rPr>
        <w:t>(</w:t>
      </w:r>
      <w:proofErr w:type="gramStart"/>
      <w:r w:rsidR="00A15505" w:rsidRPr="00AF0EFB">
        <w:rPr>
          <w:rFonts w:cstheme="minorHAnsi"/>
          <w:i/>
        </w:rPr>
        <w:t>lieu</w:t>
      </w:r>
      <w:proofErr w:type="gramEnd"/>
      <w:r w:rsidR="00A15505" w:rsidRPr="00AF0EFB">
        <w:rPr>
          <w:rFonts w:cstheme="minorHAnsi"/>
          <w:i/>
        </w:rPr>
        <w:t>),</w:t>
      </w:r>
      <w:r w:rsidR="00A15505" w:rsidRPr="00AF0EFB">
        <w:rPr>
          <w:rFonts w:cstheme="minorHAnsi"/>
        </w:rPr>
        <w:t xml:space="preserve"> </w:t>
      </w:r>
      <w:r w:rsidRPr="00AF0EFB">
        <w:rPr>
          <w:rFonts w:cstheme="minorHAnsi"/>
        </w:rPr>
        <w:t xml:space="preserve"> les membres du Conseil Municipal </w:t>
      </w:r>
      <w:r w:rsidRPr="00AF0EFB">
        <w:rPr>
          <w:rFonts w:cstheme="minorHAnsi"/>
          <w:i/>
        </w:rPr>
        <w:t>(ou autre assemblée)</w:t>
      </w:r>
      <w:r w:rsidRPr="00AF0EFB">
        <w:rPr>
          <w:rFonts w:cstheme="minorHAnsi"/>
        </w:rPr>
        <w:t xml:space="preserve">, sous la présidence de ……………………………………, </w:t>
      </w:r>
      <w:r w:rsidR="00A15505" w:rsidRPr="00AF0EFB">
        <w:rPr>
          <w:rFonts w:cstheme="minorHAnsi"/>
        </w:rPr>
        <w:t xml:space="preserve">dûment </w:t>
      </w:r>
      <w:r w:rsidRPr="00AF0EFB">
        <w:rPr>
          <w:rFonts w:cstheme="minorHAnsi"/>
        </w:rPr>
        <w:t>convoqués le ………………………</w:t>
      </w:r>
      <w:r w:rsidR="00F45488" w:rsidRPr="00AF0EFB">
        <w:rPr>
          <w:rFonts w:cstheme="minorHAnsi"/>
        </w:rPr>
        <w:t>…………..</w:t>
      </w:r>
      <w:r w:rsidRPr="00AF0EFB">
        <w:rPr>
          <w:rFonts w:cstheme="minorHAnsi"/>
        </w:rPr>
        <w:t xml:space="preserve"> .</w:t>
      </w:r>
    </w:p>
    <w:p w:rsidR="000C6D06" w:rsidRPr="00AF0EFB" w:rsidRDefault="00A15505" w:rsidP="00F45488">
      <w:pPr>
        <w:spacing w:after="0" w:line="276" w:lineRule="auto"/>
        <w:jc w:val="both"/>
        <w:rPr>
          <w:rFonts w:cstheme="minorHAnsi"/>
        </w:rPr>
      </w:pPr>
      <w:r w:rsidRPr="00AF0EFB">
        <w:rPr>
          <w:rFonts w:cstheme="minorHAnsi"/>
        </w:rPr>
        <w:t>P</w:t>
      </w:r>
      <w:r w:rsidR="000C6D06" w:rsidRPr="00AF0EFB">
        <w:rPr>
          <w:rFonts w:cstheme="minorHAnsi"/>
        </w:rPr>
        <w:t>résents : ……………………………</w:t>
      </w:r>
      <w:r w:rsidR="00F45488" w:rsidRPr="00AF0EFB">
        <w:rPr>
          <w:rFonts w:cstheme="minorHAnsi"/>
        </w:rPr>
        <w:t>…………………………………………………………………………………………………</w:t>
      </w:r>
      <w:r w:rsidRPr="00AF0EFB">
        <w:rPr>
          <w:rFonts w:cstheme="minorHAnsi"/>
        </w:rPr>
        <w:t>……………</w:t>
      </w:r>
    </w:p>
    <w:p w:rsidR="00A15505" w:rsidRPr="00AF0EFB" w:rsidRDefault="00A15505" w:rsidP="00F45488">
      <w:pPr>
        <w:spacing w:after="0" w:line="276" w:lineRule="auto"/>
        <w:jc w:val="both"/>
        <w:rPr>
          <w:rFonts w:cstheme="minorHAnsi"/>
        </w:rPr>
      </w:pPr>
      <w:r w:rsidRPr="00AF0EFB">
        <w:rPr>
          <w:rFonts w:cstheme="minorHAnsi"/>
        </w:rPr>
        <w:t>Représenté(s) par pourvoir : ………………………..................……………………………………………………………………..</w:t>
      </w:r>
    </w:p>
    <w:p w:rsidR="000C6D06" w:rsidRPr="00AF0EFB" w:rsidRDefault="00A15505" w:rsidP="00F45488">
      <w:pPr>
        <w:spacing w:after="0" w:line="276" w:lineRule="auto"/>
        <w:jc w:val="both"/>
        <w:rPr>
          <w:rFonts w:cstheme="minorHAnsi"/>
        </w:rPr>
      </w:pPr>
      <w:r w:rsidRPr="00AF0EFB">
        <w:rPr>
          <w:rFonts w:cstheme="minorHAnsi"/>
        </w:rPr>
        <w:t>A</w:t>
      </w:r>
      <w:r w:rsidR="000C6D06" w:rsidRPr="00AF0EFB">
        <w:rPr>
          <w:rFonts w:cstheme="minorHAnsi"/>
        </w:rPr>
        <w:t>bsent(s) et excusé(s) : …………………………………</w:t>
      </w:r>
      <w:r w:rsidR="00F45488" w:rsidRPr="00AF0EFB">
        <w:rPr>
          <w:rFonts w:cstheme="minorHAnsi"/>
        </w:rPr>
        <w:t>…………………………………………………………………………</w:t>
      </w:r>
      <w:r w:rsidRPr="00AF0EFB">
        <w:rPr>
          <w:rFonts w:cstheme="minorHAnsi"/>
        </w:rPr>
        <w:t>………….</w:t>
      </w:r>
    </w:p>
    <w:p w:rsidR="000C6D06" w:rsidRPr="00AF0EFB" w:rsidRDefault="00A15505" w:rsidP="00F45488">
      <w:pPr>
        <w:spacing w:after="0" w:line="276" w:lineRule="auto"/>
        <w:jc w:val="both"/>
        <w:rPr>
          <w:rFonts w:cstheme="minorHAnsi"/>
        </w:rPr>
      </w:pPr>
      <w:r w:rsidRPr="00AF0EFB">
        <w:rPr>
          <w:rFonts w:cstheme="minorHAnsi"/>
        </w:rPr>
        <w:t>Secrétaire de séance</w:t>
      </w:r>
      <w:r w:rsidR="000C6D06" w:rsidRPr="00AF0EFB">
        <w:rPr>
          <w:rFonts w:cstheme="minorHAnsi"/>
        </w:rPr>
        <w:t> : ………………………………………………</w:t>
      </w:r>
      <w:r w:rsidR="00F45488" w:rsidRPr="00AF0EFB">
        <w:rPr>
          <w:rFonts w:cstheme="minorHAnsi"/>
        </w:rPr>
        <w:t>…………………………………</w:t>
      </w:r>
      <w:r w:rsidRPr="00AF0EFB">
        <w:rPr>
          <w:rFonts w:cstheme="minorHAnsi"/>
        </w:rPr>
        <w:t>…………….</w:t>
      </w:r>
      <w:r w:rsidR="00F45488" w:rsidRPr="00AF0EFB">
        <w:rPr>
          <w:rFonts w:cstheme="minorHAnsi"/>
        </w:rPr>
        <w:t>………………………..</w:t>
      </w:r>
    </w:p>
    <w:p w:rsidR="00862ACE" w:rsidRPr="00AF0EFB" w:rsidRDefault="00862ACE" w:rsidP="00F45488">
      <w:pPr>
        <w:spacing w:after="0" w:line="276" w:lineRule="auto"/>
        <w:jc w:val="both"/>
        <w:rPr>
          <w:rFonts w:cstheme="minorHAnsi"/>
        </w:rPr>
      </w:pPr>
    </w:p>
    <w:p w:rsidR="000C6D06" w:rsidRPr="00AF0EFB" w:rsidRDefault="000C6D06" w:rsidP="00F45488">
      <w:pPr>
        <w:spacing w:after="0" w:line="276" w:lineRule="auto"/>
        <w:jc w:val="both"/>
        <w:rPr>
          <w:rFonts w:cstheme="minorHAnsi"/>
        </w:rPr>
      </w:pPr>
      <w:r w:rsidRPr="00AF0EFB">
        <w:rPr>
          <w:rFonts w:cstheme="minorHAnsi"/>
          <w:noProof/>
          <w:lang w:eastAsia="fr-FR"/>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53975</wp:posOffset>
                </wp:positionV>
                <wp:extent cx="5753100" cy="0"/>
                <wp:effectExtent l="0" t="0" r="19050" b="19050"/>
                <wp:wrapNone/>
                <wp:docPr id="2" name="Connecteur droit 2"/>
                <wp:cNvGraphicFramePr/>
                <a:graphic xmlns:a="http://schemas.openxmlformats.org/drawingml/2006/main">
                  <a:graphicData uri="http://schemas.microsoft.com/office/word/2010/wordprocessingShape">
                    <wps:wsp>
                      <wps:cNvCnPr/>
                      <wps:spPr>
                        <a:xfrm>
                          <a:off x="0" y="0"/>
                          <a:ext cx="575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6072A3" id="Connecteur droit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5pt,4.25pt" to="454.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" strokecolor="black [3213]" strokeweight=".5pt">
                <v:stroke joinstyle="miter"/>
              </v:line>
            </w:pict>
          </mc:Fallback>
        </mc:AlternateContent>
      </w:r>
    </w:p>
    <w:p w:rsidR="000C6D06" w:rsidRPr="00AF0EFB" w:rsidRDefault="000C6D06" w:rsidP="00F45488">
      <w:pPr>
        <w:spacing w:after="0" w:line="276" w:lineRule="auto"/>
        <w:jc w:val="both"/>
        <w:rPr>
          <w:rFonts w:cstheme="minorHAnsi"/>
        </w:rPr>
      </w:pPr>
      <w:r w:rsidRPr="00AF0EFB">
        <w:rPr>
          <w:rFonts w:cstheme="minorHAnsi"/>
        </w:rPr>
        <w:t>Le Maire (ou le Président) informe l’assemblée</w:t>
      </w:r>
      <w:r w:rsidR="00F45488" w:rsidRPr="00AF0EFB">
        <w:rPr>
          <w:rFonts w:cstheme="minorHAnsi"/>
        </w:rPr>
        <w:t xml:space="preserve"> que</w:t>
      </w:r>
      <w:r w:rsidRPr="00AF0EFB">
        <w:rPr>
          <w:rFonts w:cstheme="minorHAnsi"/>
        </w:rPr>
        <w:t> :</w:t>
      </w:r>
    </w:p>
    <w:p w:rsidR="00862ACE" w:rsidRPr="00AF0EFB" w:rsidRDefault="00862ACE" w:rsidP="00F45488">
      <w:pPr>
        <w:spacing w:after="0" w:line="276" w:lineRule="auto"/>
        <w:jc w:val="both"/>
        <w:rPr>
          <w:rFonts w:cstheme="minorHAnsi"/>
        </w:rPr>
      </w:pPr>
    </w:p>
    <w:p w:rsidR="000C6D06" w:rsidRPr="00AF0EFB" w:rsidRDefault="000C6D06" w:rsidP="00F45488">
      <w:pPr>
        <w:spacing w:after="0" w:line="276" w:lineRule="auto"/>
        <w:jc w:val="both"/>
        <w:rPr>
          <w:rFonts w:cstheme="minorHAnsi"/>
        </w:rPr>
      </w:pPr>
      <w:r w:rsidRPr="00AF0EFB">
        <w:rPr>
          <w:rFonts w:cstheme="minorHAnsi"/>
        </w:rPr>
        <w:t xml:space="preserve">Le Centre de gestion de Vaucluse, au-delà du champ d’intervention de ses missions obligatoires et en vertu des articles </w:t>
      </w:r>
      <w:r w:rsidR="00F476D9" w:rsidRPr="00AF0EFB">
        <w:rPr>
          <w:rFonts w:cstheme="minorHAnsi"/>
        </w:rPr>
        <w:t xml:space="preserve">22 à 26-1 de la loi n°84-53 du 26 janvier 1984, a développé au service des collectivités du département </w:t>
      </w:r>
      <w:r w:rsidR="00AF0EFB" w:rsidRPr="00AF0EFB">
        <w:rPr>
          <w:rFonts w:cstheme="minorHAnsi"/>
        </w:rPr>
        <w:t>une prestation facultative</w:t>
      </w:r>
      <w:r w:rsidR="00032A2D" w:rsidRPr="00AF0EFB">
        <w:rPr>
          <w:rFonts w:cstheme="minorHAnsi"/>
        </w:rPr>
        <w:t xml:space="preserve"> d’ « </w:t>
      </w:r>
      <w:r w:rsidR="00AF0EFB" w:rsidRPr="00AF0EFB">
        <w:rPr>
          <w:rFonts w:cstheme="minorHAnsi"/>
        </w:rPr>
        <w:t>Aide à l’archivage</w:t>
      </w:r>
      <w:r w:rsidR="00032A2D" w:rsidRPr="00AF0EFB">
        <w:rPr>
          <w:rFonts w:cstheme="minorHAnsi"/>
        </w:rPr>
        <w:t xml:space="preserve"> ». </w:t>
      </w:r>
    </w:p>
    <w:p w:rsidR="00AF0EFB" w:rsidRPr="00AF0EFB" w:rsidRDefault="00AF0EFB" w:rsidP="00F45488">
      <w:pPr>
        <w:spacing w:after="0" w:line="276" w:lineRule="auto"/>
        <w:jc w:val="both"/>
        <w:rPr>
          <w:rFonts w:cstheme="minorHAnsi"/>
        </w:rPr>
      </w:pPr>
    </w:p>
    <w:p w:rsidR="00AF0EFB" w:rsidRPr="00AF0EFB" w:rsidRDefault="00AF0EFB" w:rsidP="00AF0EFB">
      <w:pPr>
        <w:spacing w:after="0" w:line="276" w:lineRule="auto"/>
        <w:rPr>
          <w:rFonts w:eastAsia="Times New Roman" w:cstheme="minorHAnsi"/>
          <w:lang w:eastAsia="fr-FR"/>
        </w:rPr>
      </w:pPr>
      <w:r w:rsidRPr="00AF0EFB">
        <w:rPr>
          <w:rFonts w:eastAsia="Times New Roman" w:cstheme="minorHAnsi"/>
          <w:lang w:eastAsia="fr-FR"/>
        </w:rPr>
        <w:t>Le CDG 84 met à la disposition de la collectivité un archiviste diplômé qui effectue les actions suivantes :</w:t>
      </w:r>
    </w:p>
    <w:p w:rsidR="00AF0EFB" w:rsidRPr="00AF0EFB" w:rsidRDefault="00AF0EFB" w:rsidP="00AF0EFB">
      <w:pPr>
        <w:numPr>
          <w:ilvl w:val="0"/>
          <w:numId w:val="8"/>
        </w:numPr>
        <w:spacing w:after="0" w:line="276" w:lineRule="auto"/>
        <w:rPr>
          <w:rFonts w:eastAsia="Times New Roman" w:cstheme="minorHAnsi"/>
          <w:lang w:eastAsia="fr-FR"/>
        </w:rPr>
      </w:pPr>
      <w:r w:rsidRPr="00AF0EFB">
        <w:rPr>
          <w:rFonts w:eastAsia="Times New Roman" w:cstheme="minorHAnsi"/>
          <w:bCs/>
          <w:lang w:eastAsia="fr-FR"/>
        </w:rPr>
        <w:t xml:space="preserve">Tri et préparation des éliminations </w:t>
      </w:r>
    </w:p>
    <w:p w:rsidR="00AF0EFB" w:rsidRPr="00AF0EFB" w:rsidRDefault="00AF0EFB" w:rsidP="00AF0EFB">
      <w:pPr>
        <w:numPr>
          <w:ilvl w:val="0"/>
          <w:numId w:val="8"/>
        </w:numPr>
        <w:spacing w:after="0" w:line="276" w:lineRule="auto"/>
        <w:rPr>
          <w:rFonts w:eastAsia="Times New Roman" w:cstheme="minorHAnsi"/>
          <w:lang w:eastAsia="fr-FR"/>
        </w:rPr>
      </w:pPr>
      <w:r w:rsidRPr="00AF0EFB">
        <w:rPr>
          <w:rFonts w:eastAsia="Times New Roman" w:cstheme="minorHAnsi"/>
          <w:lang w:eastAsia="fr-FR"/>
        </w:rPr>
        <w:t>Rédaction des bordereaux d'élimination soumis au visa des Archives dé</w:t>
      </w:r>
      <w:r w:rsidRPr="00AF0EFB">
        <w:rPr>
          <w:rFonts w:eastAsia="Times New Roman" w:cstheme="minorHAnsi"/>
          <w:lang w:eastAsia="fr-FR"/>
        </w:rPr>
        <w:softHyphen/>
        <w:t>partementales.</w:t>
      </w:r>
    </w:p>
    <w:p w:rsidR="00AF0EFB" w:rsidRPr="00AF0EFB" w:rsidRDefault="00AF0EFB" w:rsidP="00AF0EFB">
      <w:pPr>
        <w:numPr>
          <w:ilvl w:val="0"/>
          <w:numId w:val="8"/>
        </w:numPr>
        <w:spacing w:after="0" w:line="276" w:lineRule="auto"/>
        <w:rPr>
          <w:rFonts w:eastAsia="Times New Roman" w:cstheme="minorHAnsi"/>
          <w:lang w:eastAsia="fr-FR"/>
        </w:rPr>
      </w:pPr>
      <w:r w:rsidRPr="00AF0EFB">
        <w:rPr>
          <w:rFonts w:eastAsia="Times New Roman" w:cstheme="minorHAnsi"/>
          <w:lang w:eastAsia="fr-FR"/>
        </w:rPr>
        <w:t xml:space="preserve">Rédaction des instruments de recherche : </w:t>
      </w:r>
      <w:r w:rsidRPr="00AF0EFB">
        <w:rPr>
          <w:rFonts w:eastAsia="Times New Roman" w:cstheme="minorHAnsi"/>
          <w:bCs/>
          <w:lang w:eastAsia="fr-FR"/>
        </w:rPr>
        <w:t>récolement, inventaire, bor</w:t>
      </w:r>
      <w:r w:rsidRPr="00AF0EFB">
        <w:rPr>
          <w:rFonts w:eastAsia="Times New Roman" w:cstheme="minorHAnsi"/>
          <w:bCs/>
          <w:lang w:eastAsia="fr-FR"/>
        </w:rPr>
        <w:softHyphen/>
        <w:t xml:space="preserve">dereau de versement </w:t>
      </w:r>
      <w:r w:rsidRPr="00AF0EFB">
        <w:rPr>
          <w:rFonts w:eastAsia="Times New Roman" w:cstheme="minorHAnsi"/>
          <w:lang w:eastAsia="fr-FR"/>
        </w:rPr>
        <w:t>(sous formes papier et électronique)</w:t>
      </w:r>
    </w:p>
    <w:p w:rsidR="00AF0EFB" w:rsidRPr="00AF0EFB" w:rsidRDefault="00AF0EFB" w:rsidP="00AF0EFB">
      <w:pPr>
        <w:numPr>
          <w:ilvl w:val="0"/>
          <w:numId w:val="8"/>
        </w:numPr>
        <w:spacing w:after="0" w:line="276" w:lineRule="auto"/>
        <w:rPr>
          <w:rFonts w:eastAsia="Times New Roman" w:cstheme="minorHAnsi"/>
          <w:lang w:eastAsia="fr-FR"/>
        </w:rPr>
      </w:pPr>
      <w:r w:rsidRPr="00AF0EFB">
        <w:rPr>
          <w:rFonts w:eastAsia="Times New Roman" w:cstheme="minorHAnsi"/>
          <w:lang w:eastAsia="fr-FR"/>
        </w:rPr>
        <w:t xml:space="preserve">Réalisation de </w:t>
      </w:r>
      <w:r w:rsidRPr="00AF0EFB">
        <w:rPr>
          <w:rFonts w:eastAsia="Times New Roman" w:cstheme="minorHAnsi"/>
          <w:bCs/>
          <w:lang w:eastAsia="fr-FR"/>
        </w:rPr>
        <w:t xml:space="preserve">tableaux de gestion </w:t>
      </w:r>
      <w:r w:rsidRPr="00AF0EFB">
        <w:rPr>
          <w:rFonts w:eastAsia="Times New Roman" w:cstheme="minorHAnsi"/>
          <w:lang w:eastAsia="fr-FR"/>
        </w:rPr>
        <w:t xml:space="preserve">des archives, indiquant les </w:t>
      </w:r>
      <w:r w:rsidRPr="00AF0EFB">
        <w:rPr>
          <w:rFonts w:eastAsia="Times New Roman" w:cstheme="minorHAnsi"/>
          <w:bCs/>
          <w:lang w:eastAsia="fr-FR"/>
        </w:rPr>
        <w:t>durées de conservation des documents</w:t>
      </w:r>
    </w:p>
    <w:p w:rsidR="00AF0EFB" w:rsidRPr="00AF0EFB" w:rsidRDefault="00AF0EFB" w:rsidP="00AF0EFB">
      <w:pPr>
        <w:numPr>
          <w:ilvl w:val="0"/>
          <w:numId w:val="8"/>
        </w:numPr>
        <w:spacing w:after="0" w:line="276" w:lineRule="auto"/>
        <w:rPr>
          <w:rFonts w:eastAsia="Times New Roman" w:cstheme="minorHAnsi"/>
          <w:lang w:eastAsia="fr-FR"/>
        </w:rPr>
      </w:pPr>
      <w:r w:rsidRPr="00AF0EFB">
        <w:rPr>
          <w:rFonts w:eastAsia="Times New Roman" w:cstheme="minorHAnsi"/>
          <w:bCs/>
          <w:lang w:eastAsia="fr-FR"/>
        </w:rPr>
        <w:t xml:space="preserve">Formation/sensibilisation du personnel </w:t>
      </w:r>
      <w:r w:rsidRPr="00AF0EFB">
        <w:rPr>
          <w:rFonts w:eastAsia="Times New Roman" w:cstheme="minorHAnsi"/>
          <w:lang w:eastAsia="fr-FR"/>
        </w:rPr>
        <w:t>à l'archivage courant</w:t>
      </w:r>
    </w:p>
    <w:p w:rsidR="00FF041C" w:rsidRPr="00FF041C" w:rsidRDefault="00AF0EFB" w:rsidP="00AF0EFB">
      <w:pPr>
        <w:numPr>
          <w:ilvl w:val="0"/>
          <w:numId w:val="8"/>
        </w:numPr>
        <w:spacing w:after="120" w:line="276" w:lineRule="auto"/>
        <w:rPr>
          <w:rFonts w:eastAsia="Times New Roman" w:cstheme="minorHAnsi"/>
          <w:lang w:eastAsia="fr-FR"/>
        </w:rPr>
      </w:pPr>
      <w:r w:rsidRPr="00AF0EFB">
        <w:rPr>
          <w:rFonts w:eastAsia="Times New Roman" w:cstheme="minorHAnsi"/>
          <w:bCs/>
          <w:lang w:eastAsia="fr-FR"/>
        </w:rPr>
        <w:t xml:space="preserve">Conseils </w:t>
      </w:r>
      <w:r w:rsidRPr="00AF0EFB">
        <w:rPr>
          <w:rFonts w:eastAsia="Times New Roman" w:cstheme="minorHAnsi"/>
          <w:lang w:eastAsia="fr-FR"/>
        </w:rPr>
        <w:t>en matière d</w:t>
      </w:r>
      <w:r w:rsidRPr="00AF0EFB">
        <w:rPr>
          <w:rFonts w:eastAsia="Times New Roman" w:cstheme="minorHAnsi"/>
          <w:bCs/>
          <w:lang w:eastAsia="fr-FR"/>
        </w:rPr>
        <w:t xml:space="preserve">'organisation, </w:t>
      </w:r>
      <w:r w:rsidRPr="00AF0EFB">
        <w:rPr>
          <w:rFonts w:eastAsia="Times New Roman" w:cstheme="minorHAnsi"/>
          <w:lang w:eastAsia="fr-FR"/>
        </w:rPr>
        <w:t xml:space="preserve">de </w:t>
      </w:r>
      <w:r w:rsidRPr="00AF0EFB">
        <w:rPr>
          <w:rFonts w:eastAsia="Times New Roman" w:cstheme="minorHAnsi"/>
          <w:bCs/>
          <w:lang w:eastAsia="fr-FR"/>
        </w:rPr>
        <w:t>conservation préventive, d'aménagement des locaux</w:t>
      </w:r>
    </w:p>
    <w:p w:rsidR="00FF041C" w:rsidRPr="00FF041C" w:rsidRDefault="00FF041C" w:rsidP="00AF0EFB">
      <w:pPr>
        <w:numPr>
          <w:ilvl w:val="0"/>
          <w:numId w:val="8"/>
        </w:numPr>
        <w:spacing w:after="120" w:line="276" w:lineRule="auto"/>
        <w:rPr>
          <w:rFonts w:eastAsia="Times New Roman" w:cstheme="minorHAnsi"/>
          <w:lang w:eastAsia="fr-FR"/>
        </w:rPr>
      </w:pPr>
      <w:r>
        <w:rPr>
          <w:rFonts w:eastAsia="Times New Roman" w:cstheme="minorHAnsi"/>
          <w:bCs/>
          <w:lang w:eastAsia="fr-FR"/>
        </w:rPr>
        <w:t>Aide à la préparation de l’archivage électronique</w:t>
      </w:r>
    </w:p>
    <w:p w:rsidR="00AF0EFB" w:rsidRPr="00AF0EFB" w:rsidRDefault="00FF041C" w:rsidP="00AF0EFB">
      <w:pPr>
        <w:numPr>
          <w:ilvl w:val="0"/>
          <w:numId w:val="8"/>
        </w:numPr>
        <w:spacing w:after="120" w:line="276" w:lineRule="auto"/>
        <w:rPr>
          <w:rFonts w:eastAsia="Times New Roman" w:cstheme="minorHAnsi"/>
          <w:lang w:eastAsia="fr-FR"/>
        </w:rPr>
      </w:pPr>
      <w:r>
        <w:rPr>
          <w:rFonts w:eastAsia="Times New Roman" w:cstheme="minorHAnsi"/>
          <w:bCs/>
          <w:lang w:eastAsia="fr-FR"/>
        </w:rPr>
        <w:t>Récolement des archives</w:t>
      </w:r>
      <w:r w:rsidR="00AF0EFB" w:rsidRPr="00AF0EFB">
        <w:rPr>
          <w:rFonts w:eastAsia="Times New Roman" w:cstheme="minorHAnsi"/>
          <w:bCs/>
          <w:lang w:eastAsia="fr-FR"/>
        </w:rPr>
        <w:t>.</w:t>
      </w:r>
    </w:p>
    <w:p w:rsidR="00FF041C" w:rsidRDefault="00FF041C" w:rsidP="00FF041C">
      <w:pPr>
        <w:spacing w:line="276" w:lineRule="auto"/>
        <w:jc w:val="both"/>
        <w:rPr>
          <w:rFonts w:cstheme="minorHAnsi"/>
        </w:rPr>
      </w:pPr>
      <w:r>
        <w:rPr>
          <w:rFonts w:ascii="Calibri" w:hAnsi="Calibri" w:cs="Calibri"/>
        </w:rPr>
        <w:t xml:space="preserve">Pour l’archivage papier, </w:t>
      </w:r>
      <w:r>
        <w:rPr>
          <w:rFonts w:cstheme="minorHAnsi"/>
        </w:rPr>
        <w:t>l</w:t>
      </w:r>
      <w:r>
        <w:rPr>
          <w:rFonts w:cstheme="minorHAnsi"/>
        </w:rPr>
        <w:t>’archiviste propose une estimation de la durée de la mission suite à</w:t>
      </w:r>
      <w:r w:rsidRPr="0089706B">
        <w:t xml:space="preserve"> la réalisation d’un diagnostic</w:t>
      </w:r>
      <w:r>
        <w:t xml:space="preserve"> effectué gratuitement</w:t>
      </w:r>
      <w:r w:rsidRPr="0089706B">
        <w:t xml:space="preserve">. </w:t>
      </w:r>
      <w:r w:rsidRPr="00AF0EFB">
        <w:rPr>
          <w:rFonts w:cstheme="minorHAnsi"/>
        </w:rPr>
        <w:t>Les missions peuvent être fractionnées sur plusieurs exercices budgétaires.</w:t>
      </w:r>
    </w:p>
    <w:p w:rsidR="00FF041C" w:rsidRPr="008F4087" w:rsidRDefault="00FF041C" w:rsidP="00FF041C">
      <w:pPr>
        <w:spacing w:line="276" w:lineRule="auto"/>
        <w:jc w:val="both"/>
        <w:rPr>
          <w:rFonts w:ascii="Calibri" w:eastAsia="Calibri" w:hAnsi="Calibri"/>
        </w:rPr>
      </w:pPr>
      <w:r w:rsidRPr="008F4087">
        <w:rPr>
          <w:rFonts w:ascii="Calibri" w:hAnsi="Calibri" w:cs="Calibri"/>
        </w:rPr>
        <w:t>Pour la prestation archivage électronique, l</w:t>
      </w:r>
      <w:r w:rsidRPr="008F4087">
        <w:rPr>
          <w:rFonts w:ascii="Calibri" w:eastAsia="Calibri" w:hAnsi="Calibri"/>
        </w:rPr>
        <w:t>e nombre de jours d’intervention est fixé après une première journée permettant d’établir un état des lieux. Les missions peuvent être fractionnées sur plusieurs exercices budgétaires (à la demande de la collectivité ou du CDG selon la charge de travail du service Aide à l’Archivage).</w:t>
      </w:r>
    </w:p>
    <w:p w:rsidR="00FF041C" w:rsidRPr="008F4087" w:rsidRDefault="00FF041C" w:rsidP="00FF041C">
      <w:pPr>
        <w:spacing w:after="0" w:line="276" w:lineRule="auto"/>
        <w:jc w:val="both"/>
        <w:rPr>
          <w:rFonts w:ascii="Calibri" w:eastAsia="Calibri" w:hAnsi="Calibri" w:cs="Calibri"/>
        </w:rPr>
      </w:pPr>
      <w:r w:rsidRPr="008F4087">
        <w:rPr>
          <w:rFonts w:ascii="Calibri" w:eastAsia="Calibri" w:hAnsi="Calibri" w:cs="Calibri"/>
        </w:rPr>
        <w:t>Pour la prestation récolement, la durée d’intervention est fonction de la strate démographique de la collectivité :</w:t>
      </w:r>
    </w:p>
    <w:p w:rsidR="00FF041C" w:rsidRPr="008F4087" w:rsidRDefault="00FF041C" w:rsidP="00FF041C">
      <w:pPr>
        <w:numPr>
          <w:ilvl w:val="0"/>
          <w:numId w:val="9"/>
        </w:numPr>
        <w:spacing w:after="200" w:line="276" w:lineRule="auto"/>
        <w:ind w:left="0" w:firstLine="709"/>
        <w:contextualSpacing/>
        <w:jc w:val="both"/>
        <w:rPr>
          <w:rFonts w:ascii="Calibri" w:eastAsia="Calibri" w:hAnsi="Calibri" w:cs="Calibri"/>
        </w:rPr>
      </w:pPr>
      <w:r w:rsidRPr="008F4087">
        <w:rPr>
          <w:rFonts w:ascii="Calibri" w:eastAsia="Calibri" w:hAnsi="Calibri" w:cs="Calibri"/>
        </w:rPr>
        <w:t xml:space="preserve">moins de 2 000 habitants : 1 jour, </w:t>
      </w:r>
    </w:p>
    <w:p w:rsidR="00FF041C" w:rsidRPr="008F4087" w:rsidRDefault="00FF041C" w:rsidP="00FF041C">
      <w:pPr>
        <w:numPr>
          <w:ilvl w:val="0"/>
          <w:numId w:val="9"/>
        </w:numPr>
        <w:spacing w:after="200" w:line="276" w:lineRule="auto"/>
        <w:ind w:left="0" w:firstLine="709"/>
        <w:contextualSpacing/>
        <w:jc w:val="both"/>
        <w:rPr>
          <w:rFonts w:ascii="Calibri" w:eastAsia="Calibri" w:hAnsi="Calibri" w:cs="Calibri"/>
        </w:rPr>
      </w:pPr>
      <w:r w:rsidRPr="008F4087">
        <w:rPr>
          <w:rFonts w:ascii="Calibri" w:eastAsia="Calibri" w:hAnsi="Calibri" w:cs="Calibri"/>
        </w:rPr>
        <w:t xml:space="preserve">de 2 000 à 5 000 habitants : 2 jours, </w:t>
      </w:r>
    </w:p>
    <w:p w:rsidR="00FF041C" w:rsidRPr="00FF041C" w:rsidRDefault="00FF041C" w:rsidP="00FF041C">
      <w:pPr>
        <w:numPr>
          <w:ilvl w:val="0"/>
          <w:numId w:val="9"/>
        </w:numPr>
        <w:spacing w:after="120" w:line="276" w:lineRule="auto"/>
        <w:ind w:left="0" w:firstLine="709"/>
        <w:contextualSpacing/>
        <w:jc w:val="both"/>
        <w:rPr>
          <w:rFonts w:eastAsia="Times New Roman" w:cstheme="minorHAnsi"/>
          <w:lang w:eastAsia="fr-FR"/>
        </w:rPr>
      </w:pPr>
      <w:r w:rsidRPr="00FF041C">
        <w:rPr>
          <w:rFonts w:ascii="Calibri" w:hAnsi="Calibri" w:cs="Calibri"/>
        </w:rPr>
        <w:t>de 5000 à 10 000 habitants, 3 jours,</w:t>
      </w:r>
    </w:p>
    <w:p w:rsidR="00FF041C" w:rsidRPr="00FF041C" w:rsidRDefault="00FF041C" w:rsidP="00FF041C">
      <w:pPr>
        <w:numPr>
          <w:ilvl w:val="0"/>
          <w:numId w:val="9"/>
        </w:numPr>
        <w:spacing w:after="120" w:line="276" w:lineRule="auto"/>
        <w:ind w:left="0" w:firstLine="709"/>
        <w:contextualSpacing/>
        <w:jc w:val="both"/>
        <w:rPr>
          <w:rFonts w:eastAsia="Times New Roman" w:cstheme="minorHAnsi"/>
          <w:lang w:eastAsia="fr-FR"/>
        </w:rPr>
      </w:pPr>
      <w:r w:rsidRPr="00FF041C">
        <w:rPr>
          <w:rFonts w:ascii="Calibri" w:hAnsi="Calibri" w:cs="Calibri"/>
        </w:rPr>
        <w:t>plus de 10 000 habitants, 4 jours.</w:t>
      </w:r>
    </w:p>
    <w:p w:rsidR="00FF041C" w:rsidRDefault="00FF041C" w:rsidP="00FF041C">
      <w:pPr>
        <w:spacing w:after="120" w:line="276" w:lineRule="auto"/>
        <w:ind w:left="709"/>
        <w:contextualSpacing/>
        <w:jc w:val="both"/>
        <w:rPr>
          <w:rFonts w:ascii="Calibri" w:hAnsi="Calibri" w:cs="Calibri"/>
        </w:rPr>
      </w:pPr>
    </w:p>
    <w:p w:rsidR="00FF041C" w:rsidRPr="008F4087" w:rsidRDefault="00FF041C" w:rsidP="00FF041C">
      <w:pPr>
        <w:spacing w:after="0" w:line="276" w:lineRule="auto"/>
        <w:jc w:val="both"/>
        <w:rPr>
          <w:rFonts w:ascii="Calibri" w:hAnsi="Calibri" w:cs="Calibri"/>
        </w:rPr>
      </w:pPr>
      <w:r w:rsidRPr="008F4087">
        <w:rPr>
          <w:rFonts w:ascii="Calibri" w:hAnsi="Calibri" w:cs="Calibri"/>
        </w:rPr>
        <w:t>Les tarifs proposés sont les suivants :</w:t>
      </w:r>
    </w:p>
    <w:p w:rsidR="00FF041C" w:rsidRPr="008F4087" w:rsidRDefault="00FF041C" w:rsidP="00FF041C">
      <w:pPr>
        <w:numPr>
          <w:ilvl w:val="0"/>
          <w:numId w:val="9"/>
        </w:numPr>
        <w:spacing w:after="200" w:line="276" w:lineRule="auto"/>
        <w:ind w:left="0" w:firstLine="709"/>
        <w:contextualSpacing/>
        <w:jc w:val="both"/>
        <w:rPr>
          <w:rFonts w:ascii="Calibri" w:hAnsi="Calibri" w:cs="Calibri"/>
        </w:rPr>
      </w:pPr>
      <w:r w:rsidRPr="008F4087">
        <w:rPr>
          <w:rFonts w:ascii="Calibri" w:hAnsi="Calibri" w:cs="Calibri"/>
        </w:rPr>
        <w:t xml:space="preserve">pour les collectivités et établissements publics affiliés : </w:t>
      </w:r>
    </w:p>
    <w:p w:rsidR="00FF041C" w:rsidRPr="008F4087" w:rsidRDefault="00FF041C" w:rsidP="00FF041C">
      <w:pPr>
        <w:numPr>
          <w:ilvl w:val="0"/>
          <w:numId w:val="10"/>
        </w:numPr>
        <w:spacing w:after="200" w:line="276" w:lineRule="auto"/>
        <w:ind w:left="1985" w:hanging="425"/>
        <w:contextualSpacing/>
        <w:jc w:val="both"/>
        <w:rPr>
          <w:rFonts w:ascii="Calibri" w:hAnsi="Calibri" w:cs="Calibri"/>
        </w:rPr>
      </w:pPr>
      <w:r w:rsidRPr="008F4087">
        <w:rPr>
          <w:rFonts w:ascii="Calibri" w:hAnsi="Calibri" w:cs="Calibri"/>
        </w:rPr>
        <w:t>diagnostic gratuit pour l’archivage papier,</w:t>
      </w:r>
    </w:p>
    <w:p w:rsidR="00FF041C" w:rsidRPr="008F4087" w:rsidRDefault="00FF041C" w:rsidP="00FF041C">
      <w:pPr>
        <w:numPr>
          <w:ilvl w:val="0"/>
          <w:numId w:val="10"/>
        </w:numPr>
        <w:spacing w:after="200" w:line="276" w:lineRule="auto"/>
        <w:ind w:left="1985" w:hanging="425"/>
        <w:contextualSpacing/>
        <w:jc w:val="both"/>
        <w:rPr>
          <w:rFonts w:ascii="Calibri" w:hAnsi="Calibri" w:cs="Calibri"/>
        </w:rPr>
      </w:pPr>
      <w:r w:rsidRPr="008F4087">
        <w:rPr>
          <w:rFonts w:ascii="Calibri" w:hAnsi="Calibri" w:cs="Calibri"/>
        </w:rPr>
        <w:t>forfait pour la journée d’intervention de 250 €, frais de déplacement et de repas compris.</w:t>
      </w:r>
    </w:p>
    <w:p w:rsidR="00FF041C" w:rsidRPr="008F4087" w:rsidRDefault="00FF041C" w:rsidP="00FF041C">
      <w:pPr>
        <w:numPr>
          <w:ilvl w:val="0"/>
          <w:numId w:val="9"/>
        </w:numPr>
        <w:spacing w:after="200" w:line="276" w:lineRule="auto"/>
        <w:ind w:left="0" w:firstLine="709"/>
        <w:contextualSpacing/>
        <w:jc w:val="both"/>
        <w:rPr>
          <w:rFonts w:ascii="Calibri" w:hAnsi="Calibri" w:cs="Calibri"/>
        </w:rPr>
      </w:pPr>
      <w:r w:rsidRPr="008F4087">
        <w:rPr>
          <w:rFonts w:ascii="Calibri" w:hAnsi="Calibri" w:cs="Calibri"/>
        </w:rPr>
        <w:t>pour les collectivités et établissements publics non affiliés :</w:t>
      </w:r>
    </w:p>
    <w:p w:rsidR="00FF041C" w:rsidRPr="00FF041C" w:rsidRDefault="00FF041C" w:rsidP="00FF041C">
      <w:pPr>
        <w:numPr>
          <w:ilvl w:val="0"/>
          <w:numId w:val="11"/>
        </w:numPr>
        <w:spacing w:after="120" w:line="276" w:lineRule="auto"/>
        <w:ind w:left="709" w:hanging="425"/>
        <w:contextualSpacing/>
        <w:jc w:val="both"/>
        <w:rPr>
          <w:rFonts w:eastAsia="Times New Roman" w:cstheme="minorHAnsi"/>
          <w:lang w:eastAsia="fr-FR"/>
        </w:rPr>
      </w:pPr>
      <w:r w:rsidRPr="00FF041C">
        <w:rPr>
          <w:rFonts w:ascii="Calibri" w:hAnsi="Calibri" w:cs="Calibri"/>
        </w:rPr>
        <w:t>diagnostic gratuit pour l’archivage papier,</w:t>
      </w:r>
    </w:p>
    <w:p w:rsidR="00AF0EFB" w:rsidRPr="00FF041C" w:rsidRDefault="00FF041C" w:rsidP="00FF041C">
      <w:pPr>
        <w:numPr>
          <w:ilvl w:val="0"/>
          <w:numId w:val="11"/>
        </w:numPr>
        <w:spacing w:after="120" w:line="276" w:lineRule="auto"/>
        <w:ind w:left="709" w:hanging="425"/>
        <w:contextualSpacing/>
        <w:jc w:val="both"/>
        <w:rPr>
          <w:rFonts w:eastAsia="Times New Roman" w:cstheme="minorHAnsi"/>
          <w:lang w:eastAsia="fr-FR"/>
        </w:rPr>
      </w:pPr>
      <w:r w:rsidRPr="00FF041C">
        <w:rPr>
          <w:rFonts w:ascii="Calibri" w:hAnsi="Calibri" w:cs="Calibri"/>
        </w:rPr>
        <w:t>forfait pour la journée d’intervention de 290 €, frais de déplacement et de repas compris.</w:t>
      </w:r>
      <w:r w:rsidR="00A84A53" w:rsidRPr="00FF041C">
        <w:rPr>
          <w:rFonts w:cstheme="minorHAnsi"/>
        </w:rPr>
        <w:t xml:space="preserve"> </w:t>
      </w:r>
    </w:p>
    <w:p w:rsidR="00AF0EFB" w:rsidRDefault="00AF0EFB" w:rsidP="00AF0EFB">
      <w:pPr>
        <w:pStyle w:val="Default"/>
        <w:rPr>
          <w:rFonts w:asciiTheme="minorHAnsi" w:hAnsiTheme="minorHAnsi" w:cstheme="minorHAnsi"/>
          <w:sz w:val="22"/>
          <w:szCs w:val="22"/>
        </w:rPr>
      </w:pPr>
    </w:p>
    <w:p w:rsidR="00FF041C" w:rsidRDefault="00FF041C" w:rsidP="00AF0EFB">
      <w:pPr>
        <w:pStyle w:val="Default"/>
        <w:rPr>
          <w:rFonts w:asciiTheme="minorHAnsi" w:hAnsiTheme="minorHAnsi" w:cstheme="minorHAnsi"/>
          <w:sz w:val="22"/>
          <w:szCs w:val="22"/>
        </w:rPr>
      </w:pPr>
    </w:p>
    <w:p w:rsidR="00FF041C" w:rsidRPr="00AF0EFB" w:rsidRDefault="00FF041C" w:rsidP="00AF0EFB">
      <w:pPr>
        <w:pStyle w:val="Default"/>
        <w:rPr>
          <w:rFonts w:asciiTheme="minorHAnsi" w:hAnsiTheme="minorHAnsi" w:cstheme="minorHAnsi"/>
          <w:sz w:val="22"/>
          <w:szCs w:val="22"/>
        </w:rPr>
      </w:pPr>
      <w:bookmarkStart w:id="0" w:name="_GoBack"/>
      <w:bookmarkEnd w:id="0"/>
    </w:p>
    <w:p w:rsidR="000F724A" w:rsidRPr="00AF0EFB" w:rsidRDefault="000F724A" w:rsidP="00F45488">
      <w:pPr>
        <w:spacing w:after="0" w:line="276" w:lineRule="auto"/>
        <w:jc w:val="both"/>
        <w:rPr>
          <w:rFonts w:cstheme="minorHAnsi"/>
        </w:rPr>
      </w:pPr>
      <w:r w:rsidRPr="00AF0EFB">
        <w:rPr>
          <w:rFonts w:cstheme="minorHAnsi"/>
        </w:rPr>
        <w:t xml:space="preserve">Le Maire </w:t>
      </w:r>
      <w:r w:rsidRPr="00AF0EFB">
        <w:rPr>
          <w:rFonts w:cstheme="minorHAnsi"/>
          <w:i/>
        </w:rPr>
        <w:t>(ou le Président)</w:t>
      </w:r>
      <w:r w:rsidRPr="00AF0EFB">
        <w:rPr>
          <w:rFonts w:cstheme="minorHAnsi"/>
        </w:rPr>
        <w:t xml:space="preserve"> propose à l’as</w:t>
      </w:r>
      <w:r w:rsidR="00AF0EFB">
        <w:rPr>
          <w:rFonts w:cstheme="minorHAnsi"/>
        </w:rPr>
        <w:t>semblée de signer la convention d’aide à l’archivage</w:t>
      </w:r>
      <w:r w:rsidRPr="00AF0EFB">
        <w:rPr>
          <w:rFonts w:cstheme="minorHAnsi"/>
        </w:rPr>
        <w:t xml:space="preserve"> proposée par le CDG84.</w:t>
      </w:r>
    </w:p>
    <w:p w:rsidR="00F45488" w:rsidRPr="00AF0EFB" w:rsidRDefault="00F45488" w:rsidP="00F45488">
      <w:pPr>
        <w:spacing w:after="0" w:line="276" w:lineRule="auto"/>
        <w:jc w:val="both"/>
        <w:rPr>
          <w:rFonts w:cstheme="minorHAnsi"/>
        </w:rPr>
      </w:pPr>
    </w:p>
    <w:p w:rsidR="000F724A" w:rsidRPr="00AF0EFB" w:rsidRDefault="000F724A" w:rsidP="00F45488">
      <w:pPr>
        <w:spacing w:after="0" w:line="276" w:lineRule="auto"/>
        <w:jc w:val="both"/>
        <w:rPr>
          <w:rFonts w:cstheme="minorHAnsi"/>
        </w:rPr>
      </w:pPr>
      <w:r w:rsidRPr="00AF0EFB">
        <w:rPr>
          <w:rFonts w:cstheme="minorHAnsi"/>
        </w:rPr>
        <w:t xml:space="preserve">Le conseil municipal </w:t>
      </w:r>
      <w:r w:rsidRPr="00AF0EFB">
        <w:rPr>
          <w:rFonts w:cstheme="minorHAnsi"/>
          <w:i/>
        </w:rPr>
        <w:t>(ou conseil syndical, conseil communautaire, conseil d’administration)</w:t>
      </w:r>
      <w:r w:rsidRPr="00AF0EFB">
        <w:rPr>
          <w:rFonts w:cstheme="minorHAnsi"/>
        </w:rPr>
        <w:t>, après en avoir délibéré,</w:t>
      </w:r>
    </w:p>
    <w:p w:rsidR="00F45488" w:rsidRPr="00AF0EFB" w:rsidRDefault="00F45488" w:rsidP="00F45488">
      <w:pPr>
        <w:spacing w:after="0" w:line="276" w:lineRule="auto"/>
        <w:jc w:val="both"/>
        <w:rPr>
          <w:rFonts w:cstheme="minorHAnsi"/>
        </w:rPr>
      </w:pPr>
    </w:p>
    <w:p w:rsidR="000F724A" w:rsidRPr="00AF0EFB" w:rsidRDefault="000F724A" w:rsidP="00F45488">
      <w:pPr>
        <w:spacing w:after="0" w:line="276" w:lineRule="auto"/>
        <w:jc w:val="both"/>
        <w:rPr>
          <w:rFonts w:cstheme="minorHAnsi"/>
        </w:rPr>
      </w:pPr>
      <w:r w:rsidRPr="00AF0EFB">
        <w:rPr>
          <w:rFonts w:cstheme="minorHAnsi"/>
        </w:rPr>
        <w:t>Vu la loi n°84-53 du 26 janvier 1984, articles 22 à 26-1,</w:t>
      </w:r>
    </w:p>
    <w:p w:rsidR="00F45488" w:rsidRPr="00AF0EFB" w:rsidRDefault="00F45488" w:rsidP="00F45488">
      <w:pPr>
        <w:spacing w:after="0" w:line="276" w:lineRule="auto"/>
        <w:jc w:val="both"/>
        <w:rPr>
          <w:rFonts w:cstheme="minorHAnsi"/>
        </w:rPr>
      </w:pPr>
    </w:p>
    <w:p w:rsidR="000F724A" w:rsidRPr="00AF0EFB" w:rsidRDefault="000F724A" w:rsidP="00F45488">
      <w:pPr>
        <w:spacing w:after="0" w:line="276" w:lineRule="auto"/>
        <w:jc w:val="both"/>
        <w:rPr>
          <w:rFonts w:cstheme="minorHAnsi"/>
        </w:rPr>
      </w:pPr>
      <w:r w:rsidRPr="00AF0EFB">
        <w:rPr>
          <w:rFonts w:cstheme="minorHAnsi"/>
        </w:rPr>
        <w:t>DÉCIDE :</w:t>
      </w:r>
    </w:p>
    <w:p w:rsidR="00F45488" w:rsidRPr="00AF0EFB" w:rsidRDefault="00F45488" w:rsidP="00F45488">
      <w:pPr>
        <w:spacing w:after="0" w:line="276" w:lineRule="auto"/>
        <w:jc w:val="both"/>
        <w:rPr>
          <w:rFonts w:cstheme="minorHAnsi"/>
        </w:rPr>
      </w:pPr>
    </w:p>
    <w:p w:rsidR="000F724A" w:rsidRPr="00AF0EFB" w:rsidRDefault="000F724A" w:rsidP="00F45488">
      <w:pPr>
        <w:spacing w:after="0" w:line="276" w:lineRule="auto"/>
        <w:jc w:val="both"/>
        <w:rPr>
          <w:rFonts w:cstheme="minorHAnsi"/>
        </w:rPr>
      </w:pPr>
      <w:r w:rsidRPr="00AF0EFB">
        <w:rPr>
          <w:rFonts w:cstheme="minorHAnsi"/>
        </w:rPr>
        <w:t>D’autoriser</w:t>
      </w:r>
      <w:r w:rsidR="00A53A4D" w:rsidRPr="00AF0EFB">
        <w:rPr>
          <w:rFonts w:cstheme="minorHAnsi"/>
        </w:rPr>
        <w:t xml:space="preserve"> Monsieur </w:t>
      </w:r>
      <w:r w:rsidR="00A53A4D" w:rsidRPr="00AF0EFB">
        <w:rPr>
          <w:rFonts w:cstheme="minorHAnsi"/>
          <w:i/>
        </w:rPr>
        <w:t>(Madame)</w:t>
      </w:r>
      <w:r w:rsidR="00A53A4D" w:rsidRPr="00AF0EFB">
        <w:rPr>
          <w:rFonts w:cstheme="minorHAnsi"/>
        </w:rPr>
        <w:t xml:space="preserve"> Le Maire </w:t>
      </w:r>
      <w:r w:rsidR="00A53A4D" w:rsidRPr="00AF0EFB">
        <w:rPr>
          <w:rFonts w:cstheme="minorHAnsi"/>
          <w:i/>
        </w:rPr>
        <w:t>(Président)</w:t>
      </w:r>
      <w:r w:rsidR="00A53A4D" w:rsidRPr="00AF0EFB">
        <w:rPr>
          <w:rFonts w:cstheme="minorHAnsi"/>
        </w:rPr>
        <w:t>, à signer la convention</w:t>
      </w:r>
      <w:r w:rsidR="00AF0EFB">
        <w:rPr>
          <w:rFonts w:cstheme="minorHAnsi"/>
        </w:rPr>
        <w:t xml:space="preserve"> d’aide à l’archivage</w:t>
      </w:r>
      <w:r w:rsidR="00A53A4D" w:rsidRPr="00AF0EFB">
        <w:rPr>
          <w:rFonts w:cstheme="minorHAnsi"/>
        </w:rPr>
        <w:t xml:space="preserve"> du CDG 84.</w:t>
      </w:r>
    </w:p>
    <w:p w:rsidR="00F45488" w:rsidRPr="00AF0EFB" w:rsidRDefault="00F45488" w:rsidP="00F45488">
      <w:pPr>
        <w:spacing w:after="0" w:line="276" w:lineRule="auto"/>
        <w:jc w:val="both"/>
        <w:rPr>
          <w:rFonts w:cstheme="minorHAnsi"/>
        </w:rPr>
      </w:pPr>
    </w:p>
    <w:p w:rsidR="00A53A4D" w:rsidRPr="00AF0EFB" w:rsidRDefault="00A53A4D" w:rsidP="00F45488">
      <w:pPr>
        <w:spacing w:after="0" w:line="276" w:lineRule="auto"/>
        <w:jc w:val="both"/>
        <w:rPr>
          <w:rFonts w:cstheme="minorHAnsi"/>
        </w:rPr>
      </w:pPr>
      <w:r w:rsidRPr="00AF0EFB">
        <w:rPr>
          <w:rFonts w:cstheme="minorHAnsi"/>
        </w:rPr>
        <w:t>ADOPTÉ : à l’unanimité des membres présents</w:t>
      </w:r>
    </w:p>
    <w:p w:rsidR="00A53A4D" w:rsidRPr="00AF0EFB" w:rsidRDefault="00A53A4D" w:rsidP="00F45488">
      <w:pPr>
        <w:spacing w:after="0" w:line="276" w:lineRule="auto"/>
        <w:jc w:val="both"/>
        <w:rPr>
          <w:rFonts w:cstheme="minorHAnsi"/>
        </w:rPr>
      </w:pPr>
      <w:r w:rsidRPr="00AF0EFB">
        <w:rPr>
          <w:rFonts w:cstheme="minorHAnsi"/>
        </w:rPr>
        <w:tab/>
      </w:r>
      <w:proofErr w:type="gramStart"/>
      <w:r w:rsidRPr="00AF0EFB">
        <w:rPr>
          <w:rFonts w:cstheme="minorHAnsi"/>
        </w:rPr>
        <w:t>ou</w:t>
      </w:r>
      <w:proofErr w:type="gramEnd"/>
    </w:p>
    <w:p w:rsidR="00A53A4D" w:rsidRPr="00AF0EFB" w:rsidRDefault="00A53A4D" w:rsidP="00F45488">
      <w:pPr>
        <w:spacing w:after="0" w:line="276" w:lineRule="auto"/>
        <w:jc w:val="both"/>
        <w:rPr>
          <w:rFonts w:cstheme="minorHAnsi"/>
        </w:rPr>
      </w:pPr>
      <w:r w:rsidRPr="00AF0EFB">
        <w:rPr>
          <w:rFonts w:cstheme="minorHAnsi"/>
        </w:rPr>
        <w:tab/>
      </w:r>
      <w:proofErr w:type="gramStart"/>
      <w:r w:rsidRPr="00AF0EFB">
        <w:rPr>
          <w:rFonts w:cstheme="minorHAnsi"/>
        </w:rPr>
        <w:t>à</w:t>
      </w:r>
      <w:proofErr w:type="gramEnd"/>
      <w:r w:rsidRPr="00AF0EFB">
        <w:rPr>
          <w:rFonts w:cstheme="minorHAnsi"/>
        </w:rPr>
        <w:t xml:space="preserve"> …………………………. voix pour</w:t>
      </w:r>
    </w:p>
    <w:p w:rsidR="00A53A4D" w:rsidRPr="00AF0EFB" w:rsidRDefault="00A53A4D" w:rsidP="00F45488">
      <w:pPr>
        <w:spacing w:after="0" w:line="276" w:lineRule="auto"/>
        <w:jc w:val="both"/>
        <w:rPr>
          <w:rFonts w:cstheme="minorHAnsi"/>
        </w:rPr>
      </w:pPr>
      <w:r w:rsidRPr="00AF0EFB">
        <w:rPr>
          <w:rFonts w:cstheme="minorHAnsi"/>
        </w:rPr>
        <w:tab/>
      </w:r>
      <w:proofErr w:type="gramStart"/>
      <w:r w:rsidRPr="00AF0EFB">
        <w:rPr>
          <w:rFonts w:cstheme="minorHAnsi"/>
        </w:rPr>
        <w:t>à</w:t>
      </w:r>
      <w:proofErr w:type="gramEnd"/>
      <w:r w:rsidRPr="00AF0EFB">
        <w:rPr>
          <w:rFonts w:cstheme="minorHAnsi"/>
        </w:rPr>
        <w:t xml:space="preserve"> …………………………. voix contre</w:t>
      </w:r>
    </w:p>
    <w:p w:rsidR="00A53A4D" w:rsidRPr="00AF0EFB" w:rsidRDefault="00A53A4D" w:rsidP="00F45488">
      <w:pPr>
        <w:spacing w:after="0" w:line="276" w:lineRule="auto"/>
        <w:jc w:val="both"/>
        <w:rPr>
          <w:rFonts w:cstheme="minorHAnsi"/>
        </w:rPr>
      </w:pPr>
      <w:r w:rsidRPr="00AF0EFB">
        <w:rPr>
          <w:rFonts w:cstheme="minorHAnsi"/>
        </w:rPr>
        <w:tab/>
      </w:r>
      <w:proofErr w:type="gramStart"/>
      <w:r w:rsidRPr="00AF0EFB">
        <w:rPr>
          <w:rFonts w:cstheme="minorHAnsi"/>
        </w:rPr>
        <w:t>à</w:t>
      </w:r>
      <w:proofErr w:type="gramEnd"/>
      <w:r w:rsidRPr="00AF0EFB">
        <w:rPr>
          <w:rFonts w:cstheme="minorHAnsi"/>
        </w:rPr>
        <w:t xml:space="preserve"> …………………………. abstention(s)</w:t>
      </w:r>
    </w:p>
    <w:p w:rsidR="00A53A4D" w:rsidRPr="00AF0EFB" w:rsidRDefault="00A53A4D" w:rsidP="00F45488">
      <w:pPr>
        <w:spacing w:after="0" w:line="276" w:lineRule="auto"/>
        <w:jc w:val="both"/>
        <w:rPr>
          <w:rFonts w:cstheme="minorHAnsi"/>
        </w:rPr>
      </w:pPr>
    </w:p>
    <w:p w:rsidR="00A53A4D" w:rsidRPr="00AF0EFB" w:rsidRDefault="00A53A4D" w:rsidP="00A15505">
      <w:pPr>
        <w:spacing w:after="0" w:line="276" w:lineRule="auto"/>
        <w:ind w:firstLine="4536"/>
        <w:jc w:val="both"/>
        <w:rPr>
          <w:rFonts w:cstheme="minorHAnsi"/>
        </w:rPr>
      </w:pPr>
      <w:r w:rsidRPr="00AF0EFB">
        <w:rPr>
          <w:rFonts w:cstheme="minorHAnsi"/>
        </w:rPr>
        <w:t xml:space="preserve">Fait </w:t>
      </w:r>
      <w:r w:rsidR="00A15505" w:rsidRPr="00AF0EFB">
        <w:rPr>
          <w:rFonts w:cstheme="minorHAnsi"/>
        </w:rPr>
        <w:t xml:space="preserve"> et délibéré en séance le ………………………………..</w:t>
      </w:r>
    </w:p>
    <w:p w:rsidR="00A15505" w:rsidRPr="00AF0EFB" w:rsidRDefault="00A15505" w:rsidP="00A15505">
      <w:pPr>
        <w:ind w:left="2836" w:firstLine="1700"/>
        <w:rPr>
          <w:rFonts w:cstheme="minorHAnsi"/>
          <w:i/>
        </w:rPr>
      </w:pPr>
      <w:r w:rsidRPr="00AF0EFB">
        <w:rPr>
          <w:rFonts w:cstheme="minorHAnsi"/>
        </w:rPr>
        <w:t xml:space="preserve">Le Maire </w:t>
      </w:r>
      <w:r w:rsidRPr="00AF0EFB">
        <w:rPr>
          <w:rFonts w:cstheme="minorHAnsi"/>
          <w:i/>
        </w:rPr>
        <w:t>(Président)</w:t>
      </w:r>
    </w:p>
    <w:p w:rsidR="00A15505" w:rsidRPr="00AF0EFB" w:rsidRDefault="00A15505" w:rsidP="00A15505">
      <w:pPr>
        <w:rPr>
          <w:rFonts w:cstheme="minorHAnsi"/>
        </w:rPr>
      </w:pPr>
    </w:p>
    <w:p w:rsidR="00A15505" w:rsidRPr="00AF0EFB" w:rsidRDefault="00A15505" w:rsidP="00A15505">
      <w:pPr>
        <w:rPr>
          <w:rFonts w:cstheme="minorHAnsi"/>
        </w:rPr>
      </w:pPr>
    </w:p>
    <w:p w:rsidR="00A15505" w:rsidRPr="00AF0EFB" w:rsidRDefault="00A15505" w:rsidP="00A15505">
      <w:pPr>
        <w:rPr>
          <w:rFonts w:cstheme="minorHAnsi"/>
        </w:rPr>
      </w:pPr>
    </w:p>
    <w:p w:rsidR="00A15505" w:rsidRPr="00AF0EFB" w:rsidRDefault="00A15505" w:rsidP="00A15505">
      <w:pPr>
        <w:rPr>
          <w:rFonts w:cstheme="minorHAnsi"/>
        </w:rPr>
      </w:pPr>
    </w:p>
    <w:p w:rsidR="00A15505" w:rsidRPr="00AF0EFB" w:rsidRDefault="00A15505" w:rsidP="00A15505">
      <w:pPr>
        <w:spacing w:after="0" w:line="276" w:lineRule="auto"/>
        <w:ind w:firstLine="4536"/>
        <w:jc w:val="both"/>
        <w:rPr>
          <w:rFonts w:cstheme="minorHAnsi"/>
        </w:rPr>
      </w:pPr>
    </w:p>
    <w:p w:rsidR="00A53A4D" w:rsidRPr="00AF0EFB" w:rsidRDefault="00A53A4D" w:rsidP="00F45488">
      <w:pPr>
        <w:spacing w:after="0" w:line="276" w:lineRule="auto"/>
        <w:jc w:val="both"/>
        <w:rPr>
          <w:rFonts w:cstheme="minorHAnsi"/>
        </w:rPr>
      </w:pPr>
    </w:p>
    <w:p w:rsidR="000F724A" w:rsidRPr="00AF0EFB" w:rsidRDefault="000F724A" w:rsidP="00F45488">
      <w:pPr>
        <w:spacing w:after="0" w:line="276" w:lineRule="auto"/>
        <w:jc w:val="both"/>
        <w:rPr>
          <w:rFonts w:cstheme="minorHAnsi"/>
        </w:rPr>
      </w:pPr>
    </w:p>
    <w:p w:rsidR="000C6D06" w:rsidRPr="00AF0EFB" w:rsidRDefault="000C6D06" w:rsidP="00F45488">
      <w:pPr>
        <w:spacing w:after="0" w:line="276" w:lineRule="auto"/>
        <w:jc w:val="both"/>
        <w:rPr>
          <w:rFonts w:cstheme="minorHAnsi"/>
        </w:rPr>
      </w:pPr>
    </w:p>
    <w:sectPr w:rsidR="000C6D06" w:rsidRPr="00AF0EF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09A" w:rsidRDefault="0078309A" w:rsidP="0078309A">
      <w:pPr>
        <w:spacing w:after="0" w:line="240" w:lineRule="auto"/>
      </w:pPr>
      <w:r>
        <w:separator/>
      </w:r>
    </w:p>
  </w:endnote>
  <w:endnote w:type="continuationSeparator" w:id="0">
    <w:p w:rsidR="0078309A" w:rsidRDefault="0078309A" w:rsidP="00783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09A" w:rsidRDefault="0078309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09A" w:rsidRDefault="0078309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09A" w:rsidRDefault="0078309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09A" w:rsidRDefault="0078309A" w:rsidP="0078309A">
      <w:pPr>
        <w:spacing w:after="0" w:line="240" w:lineRule="auto"/>
      </w:pPr>
      <w:r>
        <w:separator/>
      </w:r>
    </w:p>
  </w:footnote>
  <w:footnote w:type="continuationSeparator" w:id="0">
    <w:p w:rsidR="0078309A" w:rsidRDefault="0078309A" w:rsidP="007830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09A" w:rsidRDefault="00FF041C">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4692" o:spid="_x0000_s2050" type="#_x0000_t136" style="position:absolute;margin-left:0;margin-top:0;width:447.65pt;height:191.85pt;rotation:315;z-index:-251655168;mso-position-horizontal:center;mso-position-horizontal-relative:margin;mso-position-vertical:center;mso-position-vertical-relative:margin" o:allowincell="f" fillcolor="#538135 [2409]" stroked="f">
          <v:fill opacity=".5"/>
          <v:textpath style="font-family:&quot;Calibri&quot;;font-size:1pt" string="MODE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09A" w:rsidRDefault="00FF041C">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4693" o:spid="_x0000_s2051" type="#_x0000_t136" style="position:absolute;margin-left:0;margin-top:0;width:447.65pt;height:191.85pt;rotation:315;z-index:-251653120;mso-position-horizontal:center;mso-position-horizontal-relative:margin;mso-position-vertical:center;mso-position-vertical-relative:margin" o:allowincell="f" fillcolor="#538135 [2409]" stroked="f">
          <v:fill opacity=".5"/>
          <v:textpath style="font-family:&quot;Calibri&quot;;font-size:1pt" string="MODE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09A" w:rsidRDefault="00FF041C">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4691" o:spid="_x0000_s2049" type="#_x0000_t136" style="position:absolute;margin-left:0;margin-top:0;width:447.65pt;height:191.85pt;rotation:315;z-index:-251657216;mso-position-horizontal:center;mso-position-horizontal-relative:margin;mso-position-vertical:center;mso-position-vertical-relative:margin" o:allowincell="f" fillcolor="#538135 [2409]" stroked="f">
          <v:fill opacity=".5"/>
          <v:textpath style="font-family:&quot;Calibri&quot;;font-size:1pt" string="MODE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2D3F"/>
    <w:multiLevelType w:val="hybridMultilevel"/>
    <w:tmpl w:val="298C6140"/>
    <w:lvl w:ilvl="0" w:tplc="040C0003">
      <w:start w:val="1"/>
      <w:numFmt w:val="bullet"/>
      <w:lvlText w:val="o"/>
      <w:lvlJc w:val="left"/>
      <w:pPr>
        <w:ind w:left="2073" w:hanging="360"/>
      </w:pPr>
      <w:rPr>
        <w:rFonts w:ascii="Courier New" w:hAnsi="Courier New" w:cs="Courier New" w:hint="default"/>
      </w:rPr>
    </w:lvl>
    <w:lvl w:ilvl="1" w:tplc="040C0003" w:tentative="1">
      <w:start w:val="1"/>
      <w:numFmt w:val="bullet"/>
      <w:lvlText w:val="o"/>
      <w:lvlJc w:val="left"/>
      <w:pPr>
        <w:ind w:left="2793" w:hanging="360"/>
      </w:pPr>
      <w:rPr>
        <w:rFonts w:ascii="Courier New" w:hAnsi="Courier New" w:cs="Courier New" w:hint="default"/>
      </w:rPr>
    </w:lvl>
    <w:lvl w:ilvl="2" w:tplc="040C0005" w:tentative="1">
      <w:start w:val="1"/>
      <w:numFmt w:val="bullet"/>
      <w:lvlText w:val=""/>
      <w:lvlJc w:val="left"/>
      <w:pPr>
        <w:ind w:left="3513" w:hanging="360"/>
      </w:pPr>
      <w:rPr>
        <w:rFonts w:ascii="Wingdings" w:hAnsi="Wingdings" w:hint="default"/>
      </w:rPr>
    </w:lvl>
    <w:lvl w:ilvl="3" w:tplc="040C0001" w:tentative="1">
      <w:start w:val="1"/>
      <w:numFmt w:val="bullet"/>
      <w:lvlText w:val=""/>
      <w:lvlJc w:val="left"/>
      <w:pPr>
        <w:ind w:left="4233" w:hanging="360"/>
      </w:pPr>
      <w:rPr>
        <w:rFonts w:ascii="Symbol" w:hAnsi="Symbol" w:hint="default"/>
      </w:rPr>
    </w:lvl>
    <w:lvl w:ilvl="4" w:tplc="040C0003" w:tentative="1">
      <w:start w:val="1"/>
      <w:numFmt w:val="bullet"/>
      <w:lvlText w:val="o"/>
      <w:lvlJc w:val="left"/>
      <w:pPr>
        <w:ind w:left="4953" w:hanging="360"/>
      </w:pPr>
      <w:rPr>
        <w:rFonts w:ascii="Courier New" w:hAnsi="Courier New" w:cs="Courier New" w:hint="default"/>
      </w:rPr>
    </w:lvl>
    <w:lvl w:ilvl="5" w:tplc="040C0005" w:tentative="1">
      <w:start w:val="1"/>
      <w:numFmt w:val="bullet"/>
      <w:lvlText w:val=""/>
      <w:lvlJc w:val="left"/>
      <w:pPr>
        <w:ind w:left="5673" w:hanging="360"/>
      </w:pPr>
      <w:rPr>
        <w:rFonts w:ascii="Wingdings" w:hAnsi="Wingdings" w:hint="default"/>
      </w:rPr>
    </w:lvl>
    <w:lvl w:ilvl="6" w:tplc="040C0001" w:tentative="1">
      <w:start w:val="1"/>
      <w:numFmt w:val="bullet"/>
      <w:lvlText w:val=""/>
      <w:lvlJc w:val="left"/>
      <w:pPr>
        <w:ind w:left="6393" w:hanging="360"/>
      </w:pPr>
      <w:rPr>
        <w:rFonts w:ascii="Symbol" w:hAnsi="Symbol" w:hint="default"/>
      </w:rPr>
    </w:lvl>
    <w:lvl w:ilvl="7" w:tplc="040C0003" w:tentative="1">
      <w:start w:val="1"/>
      <w:numFmt w:val="bullet"/>
      <w:lvlText w:val="o"/>
      <w:lvlJc w:val="left"/>
      <w:pPr>
        <w:ind w:left="7113" w:hanging="360"/>
      </w:pPr>
      <w:rPr>
        <w:rFonts w:ascii="Courier New" w:hAnsi="Courier New" w:cs="Courier New" w:hint="default"/>
      </w:rPr>
    </w:lvl>
    <w:lvl w:ilvl="8" w:tplc="040C0005" w:tentative="1">
      <w:start w:val="1"/>
      <w:numFmt w:val="bullet"/>
      <w:lvlText w:val=""/>
      <w:lvlJc w:val="left"/>
      <w:pPr>
        <w:ind w:left="7833" w:hanging="360"/>
      </w:pPr>
      <w:rPr>
        <w:rFonts w:ascii="Wingdings" w:hAnsi="Wingdings" w:hint="default"/>
      </w:rPr>
    </w:lvl>
  </w:abstractNum>
  <w:abstractNum w:abstractNumId="1" w15:restartNumberingAfterBreak="0">
    <w:nsid w:val="1BC62641"/>
    <w:multiLevelType w:val="hybridMultilevel"/>
    <w:tmpl w:val="A2AC15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CD0A17"/>
    <w:multiLevelType w:val="hybridMultilevel"/>
    <w:tmpl w:val="68F02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52206E"/>
    <w:multiLevelType w:val="hybridMultilevel"/>
    <w:tmpl w:val="DC2C001C"/>
    <w:lvl w:ilvl="0" w:tplc="B4F6C37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804237"/>
    <w:multiLevelType w:val="hybridMultilevel"/>
    <w:tmpl w:val="E6E8E0B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58644775"/>
    <w:multiLevelType w:val="hybridMultilevel"/>
    <w:tmpl w:val="2EE46D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CD69C6"/>
    <w:multiLevelType w:val="hybridMultilevel"/>
    <w:tmpl w:val="577A508A"/>
    <w:lvl w:ilvl="0" w:tplc="040C0003">
      <w:start w:val="1"/>
      <w:numFmt w:val="bullet"/>
      <w:lvlText w:val="o"/>
      <w:lvlJc w:val="left"/>
      <w:pPr>
        <w:ind w:left="2073" w:hanging="360"/>
      </w:pPr>
      <w:rPr>
        <w:rFonts w:ascii="Courier New" w:hAnsi="Courier New" w:cs="Courier New" w:hint="default"/>
      </w:rPr>
    </w:lvl>
    <w:lvl w:ilvl="1" w:tplc="040C0003" w:tentative="1">
      <w:start w:val="1"/>
      <w:numFmt w:val="bullet"/>
      <w:lvlText w:val="o"/>
      <w:lvlJc w:val="left"/>
      <w:pPr>
        <w:ind w:left="2793" w:hanging="360"/>
      </w:pPr>
      <w:rPr>
        <w:rFonts w:ascii="Courier New" w:hAnsi="Courier New" w:cs="Courier New" w:hint="default"/>
      </w:rPr>
    </w:lvl>
    <w:lvl w:ilvl="2" w:tplc="040C0005" w:tentative="1">
      <w:start w:val="1"/>
      <w:numFmt w:val="bullet"/>
      <w:lvlText w:val=""/>
      <w:lvlJc w:val="left"/>
      <w:pPr>
        <w:ind w:left="3513" w:hanging="360"/>
      </w:pPr>
      <w:rPr>
        <w:rFonts w:ascii="Wingdings" w:hAnsi="Wingdings" w:hint="default"/>
      </w:rPr>
    </w:lvl>
    <w:lvl w:ilvl="3" w:tplc="040C0001" w:tentative="1">
      <w:start w:val="1"/>
      <w:numFmt w:val="bullet"/>
      <w:lvlText w:val=""/>
      <w:lvlJc w:val="left"/>
      <w:pPr>
        <w:ind w:left="4233" w:hanging="360"/>
      </w:pPr>
      <w:rPr>
        <w:rFonts w:ascii="Symbol" w:hAnsi="Symbol" w:hint="default"/>
      </w:rPr>
    </w:lvl>
    <w:lvl w:ilvl="4" w:tplc="040C0003" w:tentative="1">
      <w:start w:val="1"/>
      <w:numFmt w:val="bullet"/>
      <w:lvlText w:val="o"/>
      <w:lvlJc w:val="left"/>
      <w:pPr>
        <w:ind w:left="4953" w:hanging="360"/>
      </w:pPr>
      <w:rPr>
        <w:rFonts w:ascii="Courier New" w:hAnsi="Courier New" w:cs="Courier New" w:hint="default"/>
      </w:rPr>
    </w:lvl>
    <w:lvl w:ilvl="5" w:tplc="040C0005" w:tentative="1">
      <w:start w:val="1"/>
      <w:numFmt w:val="bullet"/>
      <w:lvlText w:val=""/>
      <w:lvlJc w:val="left"/>
      <w:pPr>
        <w:ind w:left="5673" w:hanging="360"/>
      </w:pPr>
      <w:rPr>
        <w:rFonts w:ascii="Wingdings" w:hAnsi="Wingdings" w:hint="default"/>
      </w:rPr>
    </w:lvl>
    <w:lvl w:ilvl="6" w:tplc="040C0001" w:tentative="1">
      <w:start w:val="1"/>
      <w:numFmt w:val="bullet"/>
      <w:lvlText w:val=""/>
      <w:lvlJc w:val="left"/>
      <w:pPr>
        <w:ind w:left="6393" w:hanging="360"/>
      </w:pPr>
      <w:rPr>
        <w:rFonts w:ascii="Symbol" w:hAnsi="Symbol" w:hint="default"/>
      </w:rPr>
    </w:lvl>
    <w:lvl w:ilvl="7" w:tplc="040C0003" w:tentative="1">
      <w:start w:val="1"/>
      <w:numFmt w:val="bullet"/>
      <w:lvlText w:val="o"/>
      <w:lvlJc w:val="left"/>
      <w:pPr>
        <w:ind w:left="7113" w:hanging="360"/>
      </w:pPr>
      <w:rPr>
        <w:rFonts w:ascii="Courier New" w:hAnsi="Courier New" w:cs="Courier New" w:hint="default"/>
      </w:rPr>
    </w:lvl>
    <w:lvl w:ilvl="8" w:tplc="040C0005" w:tentative="1">
      <w:start w:val="1"/>
      <w:numFmt w:val="bullet"/>
      <w:lvlText w:val=""/>
      <w:lvlJc w:val="left"/>
      <w:pPr>
        <w:ind w:left="7833" w:hanging="360"/>
      </w:pPr>
      <w:rPr>
        <w:rFonts w:ascii="Wingdings" w:hAnsi="Wingdings" w:hint="default"/>
      </w:rPr>
    </w:lvl>
  </w:abstractNum>
  <w:abstractNum w:abstractNumId="7" w15:restartNumberingAfterBreak="0">
    <w:nsid w:val="62E42004"/>
    <w:multiLevelType w:val="hybridMultilevel"/>
    <w:tmpl w:val="C6C4E9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08524D"/>
    <w:multiLevelType w:val="hybridMultilevel"/>
    <w:tmpl w:val="41E2C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734769"/>
    <w:multiLevelType w:val="hybridMultilevel"/>
    <w:tmpl w:val="9042D3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1A17C8C"/>
    <w:multiLevelType w:val="hybridMultilevel"/>
    <w:tmpl w:val="3D9E405C"/>
    <w:lvl w:ilvl="0" w:tplc="45B45D5E">
      <w:start w:val="1"/>
      <w:numFmt w:val="bullet"/>
      <w:lvlText w:val="-"/>
      <w:lvlJc w:val="left"/>
      <w:pPr>
        <w:ind w:left="1353" w:hanging="360"/>
      </w:pPr>
      <w:rPr>
        <w:rFonts w:ascii="Calibri" w:eastAsia="Times New Roman" w:hAnsi="Calibri" w:cs="Calibri"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num w:numId="1">
    <w:abstractNumId w:val="3"/>
  </w:num>
  <w:num w:numId="2">
    <w:abstractNumId w:val="7"/>
  </w:num>
  <w:num w:numId="3">
    <w:abstractNumId w:val="4"/>
  </w:num>
  <w:num w:numId="4">
    <w:abstractNumId w:val="5"/>
  </w:num>
  <w:num w:numId="5">
    <w:abstractNumId w:val="9"/>
  </w:num>
  <w:num w:numId="6">
    <w:abstractNumId w:val="2"/>
  </w:num>
  <w:num w:numId="7">
    <w:abstractNumId w:val="8"/>
  </w:num>
  <w:num w:numId="8">
    <w:abstractNumId w:val="1"/>
  </w:num>
  <w:num w:numId="9">
    <w:abstractNumId w:val="10"/>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451"/>
    <w:rsid w:val="00032A2D"/>
    <w:rsid w:val="000C6D06"/>
    <w:rsid w:val="000F724A"/>
    <w:rsid w:val="001732C4"/>
    <w:rsid w:val="001D59D6"/>
    <w:rsid w:val="00730DE0"/>
    <w:rsid w:val="0078309A"/>
    <w:rsid w:val="00862ACE"/>
    <w:rsid w:val="00A15505"/>
    <w:rsid w:val="00A53A4D"/>
    <w:rsid w:val="00A63451"/>
    <w:rsid w:val="00A84A53"/>
    <w:rsid w:val="00AF0EFB"/>
    <w:rsid w:val="00F45488"/>
    <w:rsid w:val="00F476D9"/>
    <w:rsid w:val="00FF041C"/>
    <w:rsid w:val="00FF21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27B94DE-5E96-41F6-9660-94EAAFC0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8309A"/>
    <w:pPr>
      <w:tabs>
        <w:tab w:val="center" w:pos="4536"/>
        <w:tab w:val="right" w:pos="9072"/>
      </w:tabs>
      <w:spacing w:after="0" w:line="240" w:lineRule="auto"/>
    </w:pPr>
  </w:style>
  <w:style w:type="character" w:customStyle="1" w:styleId="En-tteCar">
    <w:name w:val="En-tête Car"/>
    <w:basedOn w:val="Policepardfaut"/>
    <w:link w:val="En-tte"/>
    <w:uiPriority w:val="99"/>
    <w:rsid w:val="0078309A"/>
  </w:style>
  <w:style w:type="paragraph" w:styleId="Pieddepage">
    <w:name w:val="footer"/>
    <w:basedOn w:val="Normal"/>
    <w:link w:val="PieddepageCar"/>
    <w:unhideWhenUsed/>
    <w:rsid w:val="007830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309A"/>
  </w:style>
  <w:style w:type="paragraph" w:customStyle="1" w:styleId="Default">
    <w:name w:val="Default"/>
    <w:rsid w:val="00AF0EF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538</Words>
  <Characters>2965</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poste6</dc:creator>
  <cp:keywords/>
  <dc:description/>
  <cp:lastModifiedBy>poste6</cp:lastModifiedBy>
  <cp:revision>2</cp:revision>
  <dcterms:created xsi:type="dcterms:W3CDTF">2018-12-05T13:16:00Z</dcterms:created>
  <dcterms:modified xsi:type="dcterms:W3CDTF">2018-12-05T13:16:00Z</dcterms:modified>
</cp:coreProperties>
</file>