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FE" w:rsidRPr="00A3420F" w:rsidRDefault="005114FE" w:rsidP="005114FE">
      <w:bookmarkStart w:id="0" w:name="_GoBack"/>
      <w:bookmarkEnd w:id="0"/>
      <w:r w:rsidRPr="00A3420F">
        <w:t xml:space="preserve">La commune de Manduel, </w:t>
      </w:r>
      <w:r w:rsidR="00492731">
        <w:t xml:space="preserve">7 000 </w:t>
      </w:r>
      <w:r w:rsidRPr="00A3420F">
        <w:t>habitants, membre de la communauté d’</w:t>
      </w:r>
      <w:r>
        <w:t xml:space="preserve">agglomération Nîmes Métropole </w:t>
      </w:r>
      <w:r w:rsidRPr="00A3420F">
        <w:t>dans le Gard (30)</w:t>
      </w:r>
      <w:r>
        <w:t>,</w:t>
      </w:r>
      <w:r w:rsidR="00591604">
        <w:t xml:space="preserve"> recrute</w:t>
      </w:r>
    </w:p>
    <w:p w:rsidR="00C42D06" w:rsidRPr="003A6B9F" w:rsidRDefault="005114FE" w:rsidP="003A6B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Son </w:t>
      </w:r>
      <w:r w:rsidR="00492731">
        <w:rPr>
          <w:b/>
          <w:sz w:val="28"/>
          <w:szCs w:val="28"/>
          <w:u w:val="single"/>
        </w:rPr>
        <w:t>responsable de la direction réglementation et urbanisme</w:t>
      </w:r>
      <w:r w:rsidR="00865371">
        <w:rPr>
          <w:b/>
          <w:sz w:val="28"/>
          <w:szCs w:val="28"/>
          <w:u w:val="single"/>
        </w:rPr>
        <w:t xml:space="preserve"> (H/F)</w:t>
      </w:r>
    </w:p>
    <w:p w:rsidR="00C42D06" w:rsidRDefault="00D4411E">
      <w:r>
        <w:t>Placé</w:t>
      </w:r>
      <w:r w:rsidR="00C90C12">
        <w:t>(e)</w:t>
      </w:r>
      <w:r>
        <w:t xml:space="preserve"> sous l’autorité du </w:t>
      </w:r>
      <w:r w:rsidR="00862CCF">
        <w:t>maire de la commune</w:t>
      </w:r>
      <w:r w:rsidR="00C90C12">
        <w:t xml:space="preserve"> </w:t>
      </w:r>
      <w:r w:rsidR="00B96CB2">
        <w:t xml:space="preserve">de Manduel </w:t>
      </w:r>
      <w:r>
        <w:t xml:space="preserve">et </w:t>
      </w:r>
      <w:r w:rsidR="00C90C12">
        <w:t>du</w:t>
      </w:r>
      <w:r>
        <w:t xml:space="preserve"> directeur général des s</w:t>
      </w:r>
      <w:r w:rsidR="00B96CB2">
        <w:t>ervices de la commune</w:t>
      </w:r>
      <w:r>
        <w:t>.</w:t>
      </w:r>
    </w:p>
    <w:p w:rsidR="00D4411E" w:rsidRDefault="00D4411E">
      <w:r w:rsidRPr="00502A91">
        <w:rPr>
          <w:b/>
          <w:u w:val="single"/>
        </w:rPr>
        <w:t>Conditions requises</w:t>
      </w:r>
      <w:r>
        <w:t> : Titulaire de la fonction publique (</w:t>
      </w:r>
      <w:r w:rsidR="004F3D12">
        <w:t xml:space="preserve">filière administrative, </w:t>
      </w:r>
      <w:r w:rsidR="00591604">
        <w:t xml:space="preserve">cadre d’emploi des </w:t>
      </w:r>
      <w:r w:rsidR="00F67C99">
        <w:t>attachés</w:t>
      </w:r>
      <w:r w:rsidR="0037757F">
        <w:t xml:space="preserve"> ou des rédacteurs</w:t>
      </w:r>
      <w:r>
        <w:t>)</w:t>
      </w:r>
      <w:r w:rsidR="00862CCF">
        <w:t>.</w:t>
      </w:r>
      <w:r w:rsidR="00492731">
        <w:t xml:space="preserve"> A défaut, </w:t>
      </w:r>
      <w:r w:rsidR="00CA4148">
        <w:t>lauréat</w:t>
      </w:r>
      <w:r w:rsidR="00492731">
        <w:t xml:space="preserve"> d’un diplôme équivalent à un master 2 de droit public</w:t>
      </w:r>
      <w:r w:rsidR="00CA4148">
        <w:t xml:space="preserve"> avec expérience</w:t>
      </w:r>
      <w:r w:rsidR="00492731">
        <w:t>.</w:t>
      </w:r>
    </w:p>
    <w:p w:rsidR="00D4411E" w:rsidRPr="00502A91" w:rsidRDefault="00B900A6">
      <w:pPr>
        <w:rPr>
          <w:b/>
          <w:u w:val="single"/>
        </w:rPr>
      </w:pPr>
      <w:r>
        <w:rPr>
          <w:b/>
          <w:u w:val="single"/>
        </w:rPr>
        <w:t>Principales m</w:t>
      </w:r>
      <w:r w:rsidR="00D4411E" w:rsidRPr="00502A91">
        <w:rPr>
          <w:b/>
          <w:u w:val="single"/>
        </w:rPr>
        <w:t>issions</w:t>
      </w:r>
      <w:r w:rsidR="00F67C99">
        <w:rPr>
          <w:b/>
          <w:u w:val="single"/>
        </w:rPr>
        <w:t xml:space="preserve"> </w:t>
      </w:r>
      <w:r w:rsidR="00D4411E" w:rsidRPr="00502A91">
        <w:rPr>
          <w:b/>
          <w:u w:val="single"/>
        </w:rPr>
        <w:t>:</w:t>
      </w:r>
    </w:p>
    <w:p w:rsidR="00347266" w:rsidRDefault="00347266" w:rsidP="00F67C99">
      <w:pPr>
        <w:pStyle w:val="Paragraphedeliste"/>
        <w:numPr>
          <w:ilvl w:val="0"/>
          <w:numId w:val="10"/>
        </w:numPr>
      </w:pPr>
      <w:bookmarkStart w:id="1" w:name="_Toc514831899"/>
      <w:r>
        <w:t>Membre du comité de direction de la collectivité,</w:t>
      </w:r>
    </w:p>
    <w:p w:rsidR="00F67C99" w:rsidRPr="00865371" w:rsidRDefault="00F67C99" w:rsidP="00F67C99">
      <w:pPr>
        <w:pStyle w:val="Paragraphedeliste"/>
        <w:numPr>
          <w:ilvl w:val="0"/>
          <w:numId w:val="10"/>
        </w:numPr>
      </w:pPr>
      <w:r>
        <w:t>Assure la gestion des affaires juridiques :</w:t>
      </w:r>
    </w:p>
    <w:p w:rsidR="00AF5880" w:rsidRDefault="00AF5880" w:rsidP="00F67C99">
      <w:pPr>
        <w:pStyle w:val="Paragraphedeliste"/>
        <w:numPr>
          <w:ilvl w:val="1"/>
          <w:numId w:val="13"/>
        </w:numPr>
        <w:jc w:val="both"/>
      </w:pPr>
      <w:r>
        <w:t xml:space="preserve">Conseil et veille juridique auprès des élus et des services, </w:t>
      </w:r>
    </w:p>
    <w:p w:rsidR="00F67C99" w:rsidRDefault="00F67C99" w:rsidP="00F67C99">
      <w:pPr>
        <w:pStyle w:val="Paragraphedeliste"/>
        <w:numPr>
          <w:ilvl w:val="1"/>
          <w:numId w:val="13"/>
        </w:numPr>
        <w:jc w:val="both"/>
      </w:pPr>
      <w:r>
        <w:t>Gestion des polic</w:t>
      </w:r>
      <w:r w:rsidR="009A3C17">
        <w:t>es d’assurance et des sinistres,</w:t>
      </w:r>
    </w:p>
    <w:p w:rsidR="00347266" w:rsidRDefault="00347266" w:rsidP="00F67C99">
      <w:pPr>
        <w:pStyle w:val="Paragraphedeliste"/>
        <w:numPr>
          <w:ilvl w:val="1"/>
          <w:numId w:val="13"/>
        </w:numPr>
        <w:jc w:val="both"/>
      </w:pPr>
      <w:r>
        <w:t>Assistance du directeur général des services pour la gestion des assemblées,</w:t>
      </w:r>
    </w:p>
    <w:p w:rsidR="00AF5880" w:rsidRDefault="00347266" w:rsidP="00F67C99">
      <w:pPr>
        <w:pStyle w:val="Paragraphedeliste"/>
        <w:numPr>
          <w:ilvl w:val="1"/>
          <w:numId w:val="13"/>
        </w:numPr>
        <w:jc w:val="both"/>
      </w:pPr>
      <w:r>
        <w:t>Etablissement ou c</w:t>
      </w:r>
      <w:r w:rsidR="00AF5880">
        <w:t xml:space="preserve">ontrôle </w:t>
      </w:r>
      <w:r>
        <w:t>préalable des actes juridiques,</w:t>
      </w:r>
      <w:r w:rsidR="00492731">
        <w:t xml:space="preserve"> notamment les arrêtés de police et les actes de conventionnement,</w:t>
      </w:r>
    </w:p>
    <w:p w:rsidR="009A3C17" w:rsidRDefault="00AF5880" w:rsidP="00F67C99">
      <w:pPr>
        <w:pStyle w:val="Paragraphedeliste"/>
        <w:numPr>
          <w:ilvl w:val="1"/>
          <w:numId w:val="13"/>
        </w:numPr>
        <w:jc w:val="both"/>
      </w:pPr>
      <w:r>
        <w:t>Gestion des précontentieux et des contentieux.</w:t>
      </w:r>
    </w:p>
    <w:p w:rsidR="00F67C99" w:rsidRDefault="00F67C99" w:rsidP="00F67C99">
      <w:pPr>
        <w:pStyle w:val="Paragraphedeliste"/>
        <w:numPr>
          <w:ilvl w:val="0"/>
          <w:numId w:val="10"/>
        </w:numPr>
        <w:jc w:val="both"/>
      </w:pPr>
      <w:r>
        <w:t>Supervise les actions des services placés sous son autorité :</w:t>
      </w:r>
    </w:p>
    <w:p w:rsidR="00F67C99" w:rsidRDefault="00F67C99" w:rsidP="00F67C99">
      <w:pPr>
        <w:pStyle w:val="Paragraphedeliste"/>
        <w:numPr>
          <w:ilvl w:val="1"/>
          <w:numId w:val="14"/>
        </w:numPr>
        <w:jc w:val="both"/>
      </w:pPr>
      <w:r>
        <w:t xml:space="preserve">Le guichet d’accueil assurant </w:t>
      </w:r>
      <w:r w:rsidR="00A928C4">
        <w:t xml:space="preserve">notamment </w:t>
      </w:r>
      <w:r>
        <w:t>les missions d’état-civil, des affaires générales, de gestion des cimet</w:t>
      </w:r>
      <w:r w:rsidR="00A928C4">
        <w:t>ières, de gestion des élections, de relation avec les associations,</w:t>
      </w:r>
    </w:p>
    <w:p w:rsidR="00A928C4" w:rsidRDefault="00A928C4" w:rsidP="00F67C99">
      <w:pPr>
        <w:pStyle w:val="Paragraphedeliste"/>
        <w:numPr>
          <w:ilvl w:val="1"/>
          <w:numId w:val="14"/>
        </w:numPr>
        <w:jc w:val="both"/>
      </w:pPr>
      <w:r>
        <w:t xml:space="preserve">Le bureau de l’urbanisme, avec une attention toute particulière </w:t>
      </w:r>
      <w:r w:rsidR="00347266">
        <w:t>pour</w:t>
      </w:r>
      <w:r>
        <w:t xml:space="preserve"> </w:t>
      </w:r>
      <w:r w:rsidR="00347266">
        <w:t xml:space="preserve">les volets réglementation de l’urbanisme (PLU notamment) et </w:t>
      </w:r>
      <w:r>
        <w:t>gestion des contentieux du droit de sols,</w:t>
      </w:r>
    </w:p>
    <w:bookmarkEnd w:id="1"/>
    <w:p w:rsidR="00892C5D" w:rsidRPr="001D1406" w:rsidRDefault="003246BF">
      <w:pPr>
        <w:rPr>
          <w:b/>
          <w:u w:val="single"/>
        </w:rPr>
      </w:pPr>
      <w:r w:rsidRPr="001D1406">
        <w:rPr>
          <w:b/>
          <w:u w:val="single"/>
        </w:rPr>
        <w:t>Profil recherché :</w:t>
      </w:r>
    </w:p>
    <w:p w:rsidR="003246BF" w:rsidRDefault="00C90C12" w:rsidP="00C92B43">
      <w:pPr>
        <w:spacing w:after="0"/>
      </w:pPr>
      <w:r>
        <w:t xml:space="preserve">Le candidat devra </w:t>
      </w:r>
      <w:r w:rsidR="00502A91">
        <w:t>présenter un profil aux caractéristiques suivantes</w:t>
      </w:r>
      <w:r w:rsidR="006C14F8">
        <w:t> :</w:t>
      </w:r>
    </w:p>
    <w:p w:rsidR="00492731" w:rsidRDefault="00F67C99" w:rsidP="00492731">
      <w:pPr>
        <w:pStyle w:val="Paragraphedeliste"/>
        <w:numPr>
          <w:ilvl w:val="0"/>
          <w:numId w:val="15"/>
        </w:numPr>
        <w:spacing w:after="0" w:line="240" w:lineRule="auto"/>
        <w:ind w:left="1560"/>
        <w:contextualSpacing w:val="0"/>
      </w:pPr>
      <w:r>
        <w:t xml:space="preserve">Formation en droit public (niveau master </w:t>
      </w:r>
      <w:r w:rsidR="00492731">
        <w:t xml:space="preserve">2 </w:t>
      </w:r>
      <w:r>
        <w:t>ou équivalent),</w:t>
      </w:r>
      <w:r w:rsidR="00492731">
        <w:t xml:space="preserve"> une spécialisation en droit de l’urbanisme serait un plus,</w:t>
      </w:r>
    </w:p>
    <w:p w:rsidR="00F67C99" w:rsidRDefault="00F67C99" w:rsidP="00F67C99">
      <w:pPr>
        <w:pStyle w:val="Paragraphedeliste"/>
        <w:numPr>
          <w:ilvl w:val="0"/>
          <w:numId w:val="15"/>
        </w:numPr>
        <w:spacing w:after="0" w:line="240" w:lineRule="auto"/>
        <w:ind w:left="1560"/>
        <w:contextualSpacing w:val="0"/>
      </w:pPr>
      <w:r>
        <w:t>Très bonnes qualités rédactionnelles et relationnelles,</w:t>
      </w:r>
    </w:p>
    <w:p w:rsidR="00F67C99" w:rsidRDefault="00F67C99" w:rsidP="00F67C99">
      <w:pPr>
        <w:pStyle w:val="Paragraphedeliste"/>
        <w:numPr>
          <w:ilvl w:val="0"/>
          <w:numId w:val="15"/>
        </w:numPr>
        <w:spacing w:after="0" w:line="240" w:lineRule="auto"/>
        <w:ind w:left="1560"/>
        <w:contextualSpacing w:val="0"/>
      </w:pPr>
      <w:r>
        <w:t>Bonnes aptitudes au management et à la gestion des équipes,</w:t>
      </w:r>
    </w:p>
    <w:p w:rsidR="00F67C99" w:rsidRDefault="00F67C99" w:rsidP="00F67C99">
      <w:pPr>
        <w:pStyle w:val="Paragraphedeliste"/>
        <w:numPr>
          <w:ilvl w:val="0"/>
          <w:numId w:val="15"/>
        </w:numPr>
        <w:spacing w:after="120" w:line="240" w:lineRule="auto"/>
        <w:ind w:left="1559" w:hanging="357"/>
        <w:contextualSpacing w:val="0"/>
      </w:pPr>
      <w:r>
        <w:t>Disponibilité, confidentialité, capacités d’écoute.</w:t>
      </w:r>
    </w:p>
    <w:p w:rsidR="00502A91" w:rsidRDefault="00502A91" w:rsidP="006C14F8">
      <w:r w:rsidRPr="00502A91">
        <w:rPr>
          <w:b/>
          <w:u w:val="single"/>
        </w:rPr>
        <w:t>Rémunération</w:t>
      </w:r>
      <w:r>
        <w:t> : Statutaire + régime indemnitaire</w:t>
      </w:r>
      <w:r w:rsidR="004F3D12">
        <w:t xml:space="preserve"> + </w:t>
      </w:r>
      <w:r w:rsidR="00346E7A">
        <w:t>13</w:t>
      </w:r>
      <w:r w:rsidR="00346E7A" w:rsidRPr="00346E7A">
        <w:rPr>
          <w:vertAlign w:val="superscript"/>
        </w:rPr>
        <w:t>ème</w:t>
      </w:r>
      <w:r w:rsidR="00346E7A">
        <w:t xml:space="preserve"> mois + </w:t>
      </w:r>
      <w:r w:rsidR="004F3D12">
        <w:t>CNAS</w:t>
      </w:r>
      <w:r w:rsidR="00B96CB2">
        <w:t>.</w:t>
      </w:r>
    </w:p>
    <w:p w:rsidR="00B96CB2" w:rsidRPr="00B96CB2" w:rsidRDefault="00B96CB2" w:rsidP="00B96CB2">
      <w:pPr>
        <w:jc w:val="center"/>
        <w:rPr>
          <w:b/>
        </w:rPr>
      </w:pPr>
      <w:r w:rsidRPr="00B96CB2">
        <w:rPr>
          <w:b/>
        </w:rPr>
        <w:t xml:space="preserve">Poste à pourvoir </w:t>
      </w:r>
      <w:r w:rsidR="00C90C12">
        <w:rPr>
          <w:b/>
        </w:rPr>
        <w:t xml:space="preserve">dès </w:t>
      </w:r>
      <w:r w:rsidR="004F3D12">
        <w:rPr>
          <w:b/>
        </w:rPr>
        <w:t xml:space="preserve">le </w:t>
      </w:r>
      <w:r w:rsidR="00F67C99">
        <w:rPr>
          <w:b/>
        </w:rPr>
        <w:t>1</w:t>
      </w:r>
      <w:r w:rsidR="00F67C99" w:rsidRPr="00F67C99">
        <w:rPr>
          <w:b/>
          <w:vertAlign w:val="superscript"/>
        </w:rPr>
        <w:t>er</w:t>
      </w:r>
      <w:r w:rsidR="00F67C99">
        <w:rPr>
          <w:b/>
        </w:rPr>
        <w:t xml:space="preserve"> </w:t>
      </w:r>
      <w:r w:rsidR="00492731">
        <w:rPr>
          <w:b/>
        </w:rPr>
        <w:t>novembre 2019</w:t>
      </w:r>
    </w:p>
    <w:p w:rsidR="00140F09" w:rsidRDefault="008104CA" w:rsidP="006C14F8">
      <w:r>
        <w:t xml:space="preserve">Pour toute information complémentaire, vous pourrez contacter Monsieur Philippe </w:t>
      </w:r>
      <w:proofErr w:type="spellStart"/>
      <w:r>
        <w:t>Falanga</w:t>
      </w:r>
      <w:proofErr w:type="spellEnd"/>
      <w:r>
        <w:t xml:space="preserve">, </w:t>
      </w:r>
      <w:r w:rsidR="00140F09">
        <w:t xml:space="preserve">directeur général des services, au 04.66.20.79.83. </w:t>
      </w:r>
    </w:p>
    <w:p w:rsidR="008104CA" w:rsidRDefault="00B96CB2" w:rsidP="006C14F8">
      <w:r>
        <w:t>Merci d’adresser vos</w:t>
      </w:r>
      <w:r w:rsidR="008104CA">
        <w:t xml:space="preserve"> candidatures à Monsieur le Maire de Manduel, Hôtel de Ville, </w:t>
      </w:r>
      <w:r w:rsidR="00862CCF">
        <w:t>CS 20014</w:t>
      </w:r>
      <w:r w:rsidR="008104CA">
        <w:t>, 30129 MANDUEL.</w:t>
      </w:r>
    </w:p>
    <w:sectPr w:rsidR="008104CA" w:rsidSect="00346E7A">
      <w:headerReference w:type="default" r:id="rId7"/>
      <w:pgSz w:w="11906" w:h="16838"/>
      <w:pgMar w:top="1418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EB1" w:rsidRDefault="00033EB1" w:rsidP="001D1406">
      <w:pPr>
        <w:spacing w:after="0" w:line="240" w:lineRule="auto"/>
      </w:pPr>
      <w:r>
        <w:separator/>
      </w:r>
    </w:p>
  </w:endnote>
  <w:endnote w:type="continuationSeparator" w:id="0">
    <w:p w:rsidR="00033EB1" w:rsidRDefault="00033EB1" w:rsidP="001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EB1" w:rsidRDefault="00033EB1" w:rsidP="001D1406">
      <w:pPr>
        <w:spacing w:after="0" w:line="240" w:lineRule="auto"/>
      </w:pPr>
      <w:r>
        <w:separator/>
      </w:r>
    </w:p>
  </w:footnote>
  <w:footnote w:type="continuationSeparator" w:id="0">
    <w:p w:rsidR="00033EB1" w:rsidRDefault="00033EB1" w:rsidP="001D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4FE" w:rsidRDefault="005114FE" w:rsidP="005114FE">
    <w:pPr>
      <w:pStyle w:val="En-tte"/>
      <w:jc w:val="center"/>
    </w:pPr>
    <w:r>
      <w:rPr>
        <w:noProof/>
      </w:rPr>
      <w:drawing>
        <wp:inline distT="0" distB="0" distL="0" distR="0" wp14:anchorId="31D920E8" wp14:editId="71D02ADC">
          <wp:extent cx="2143125" cy="783584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DUEL-LOGO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669" cy="80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10DC"/>
    <w:multiLevelType w:val="hybridMultilevel"/>
    <w:tmpl w:val="13E245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5012"/>
    <w:multiLevelType w:val="hybridMultilevel"/>
    <w:tmpl w:val="07B89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2B51"/>
    <w:multiLevelType w:val="hybridMultilevel"/>
    <w:tmpl w:val="1CAE9354"/>
    <w:lvl w:ilvl="0" w:tplc="92F65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51D00"/>
    <w:multiLevelType w:val="hybridMultilevel"/>
    <w:tmpl w:val="7728BE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F5058"/>
    <w:multiLevelType w:val="hybridMultilevel"/>
    <w:tmpl w:val="4D309BB0"/>
    <w:lvl w:ilvl="0" w:tplc="C6E866A0">
      <w:start w:val="1"/>
      <w:numFmt w:val="bullet"/>
      <w:pStyle w:val="Listepuces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1C4CAC"/>
    <w:multiLevelType w:val="hybridMultilevel"/>
    <w:tmpl w:val="3DC40A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F61FB"/>
    <w:multiLevelType w:val="hybridMultilevel"/>
    <w:tmpl w:val="5CB643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F656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06A58"/>
    <w:multiLevelType w:val="hybridMultilevel"/>
    <w:tmpl w:val="E3C0BFB8"/>
    <w:lvl w:ilvl="0" w:tplc="92F65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E3356"/>
    <w:multiLevelType w:val="hybridMultilevel"/>
    <w:tmpl w:val="6DFCE3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0512A"/>
    <w:multiLevelType w:val="hybridMultilevel"/>
    <w:tmpl w:val="189EED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66457"/>
    <w:multiLevelType w:val="hybridMultilevel"/>
    <w:tmpl w:val="6B52B2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F656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357BB"/>
    <w:multiLevelType w:val="hybridMultilevel"/>
    <w:tmpl w:val="2BD870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81B8B"/>
    <w:multiLevelType w:val="hybridMultilevel"/>
    <w:tmpl w:val="BEBE08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06"/>
    <w:rsid w:val="00033EB1"/>
    <w:rsid w:val="00101D46"/>
    <w:rsid w:val="00140F09"/>
    <w:rsid w:val="0017782A"/>
    <w:rsid w:val="001B7580"/>
    <w:rsid w:val="001D1406"/>
    <w:rsid w:val="001F1404"/>
    <w:rsid w:val="002B3D51"/>
    <w:rsid w:val="003023C9"/>
    <w:rsid w:val="003246BF"/>
    <w:rsid w:val="00346E7A"/>
    <w:rsid w:val="00347266"/>
    <w:rsid w:val="00371762"/>
    <w:rsid w:val="0037757F"/>
    <w:rsid w:val="003A6B9F"/>
    <w:rsid w:val="0044694F"/>
    <w:rsid w:val="00467364"/>
    <w:rsid w:val="004701C6"/>
    <w:rsid w:val="00492731"/>
    <w:rsid w:val="004F3D12"/>
    <w:rsid w:val="00502A91"/>
    <w:rsid w:val="005114FE"/>
    <w:rsid w:val="005832CB"/>
    <w:rsid w:val="00584205"/>
    <w:rsid w:val="00591604"/>
    <w:rsid w:val="00596C30"/>
    <w:rsid w:val="00614D3D"/>
    <w:rsid w:val="00616910"/>
    <w:rsid w:val="006C14F8"/>
    <w:rsid w:val="007E0072"/>
    <w:rsid w:val="008104CA"/>
    <w:rsid w:val="00862CCF"/>
    <w:rsid w:val="00865371"/>
    <w:rsid w:val="00892C5D"/>
    <w:rsid w:val="008B3274"/>
    <w:rsid w:val="008E1310"/>
    <w:rsid w:val="009A3C17"/>
    <w:rsid w:val="009C1BA3"/>
    <w:rsid w:val="00A928C4"/>
    <w:rsid w:val="00AB03AC"/>
    <w:rsid w:val="00AB6A14"/>
    <w:rsid w:val="00AD2664"/>
    <w:rsid w:val="00AF5880"/>
    <w:rsid w:val="00B900A6"/>
    <w:rsid w:val="00B96CB2"/>
    <w:rsid w:val="00BE29C2"/>
    <w:rsid w:val="00C160DF"/>
    <w:rsid w:val="00C42D06"/>
    <w:rsid w:val="00C66F27"/>
    <w:rsid w:val="00C90C12"/>
    <w:rsid w:val="00C92B43"/>
    <w:rsid w:val="00CA4148"/>
    <w:rsid w:val="00D4411E"/>
    <w:rsid w:val="00F65FCD"/>
    <w:rsid w:val="00F67C99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4632A4-B81C-48BC-9686-691D2B5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0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2B43"/>
    <w:pPr>
      <w:keepNext/>
      <w:keepLines/>
      <w:spacing w:before="120" w:after="120" w:line="259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2C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406"/>
  </w:style>
  <w:style w:type="paragraph" w:styleId="Pieddepage">
    <w:name w:val="footer"/>
    <w:basedOn w:val="Normal"/>
    <w:link w:val="PieddepageCar"/>
    <w:uiPriority w:val="99"/>
    <w:unhideWhenUsed/>
    <w:rsid w:val="001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406"/>
  </w:style>
  <w:style w:type="character" w:customStyle="1" w:styleId="Titre3Car">
    <w:name w:val="Titre 3 Car"/>
    <w:basedOn w:val="Policepardfaut"/>
    <w:link w:val="Titre3"/>
    <w:uiPriority w:val="9"/>
    <w:rsid w:val="00C92B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epuces">
    <w:name w:val="List Bullet"/>
    <w:basedOn w:val="Normal"/>
    <w:uiPriority w:val="99"/>
    <w:unhideWhenUsed/>
    <w:rsid w:val="00C92B43"/>
    <w:pPr>
      <w:numPr>
        <w:numId w:val="6"/>
      </w:numPr>
      <w:spacing w:after="0" w:line="240" w:lineRule="auto"/>
      <w:contextualSpacing/>
      <w:jc w:val="both"/>
    </w:pPr>
    <w:rPr>
      <w:rFonts w:ascii="Arial" w:eastAsiaTheme="minorHAnsi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p.falanga</dc:creator>
  <cp:lastModifiedBy>Juliana Pallares</cp:lastModifiedBy>
  <cp:revision>2</cp:revision>
  <cp:lastPrinted>2020-09-29T13:53:00Z</cp:lastPrinted>
  <dcterms:created xsi:type="dcterms:W3CDTF">2020-09-29T13:58:00Z</dcterms:created>
  <dcterms:modified xsi:type="dcterms:W3CDTF">2020-09-29T13:58:00Z</dcterms:modified>
</cp:coreProperties>
</file>