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0806E" w14:textId="77777777" w:rsidR="001D5137" w:rsidRPr="001D5137" w:rsidRDefault="001D5137" w:rsidP="001D5137">
      <w:pPr>
        <w:jc w:val="center"/>
        <w:rPr>
          <w:b/>
          <w:bCs/>
        </w:rPr>
      </w:pPr>
      <w:r w:rsidRPr="001D5137">
        <w:rPr>
          <w:b/>
          <w:bCs/>
        </w:rPr>
        <w:t xml:space="preserve">ARRÊTÉ </w:t>
      </w:r>
    </w:p>
    <w:p w14:paraId="066BF1D4" w14:textId="77777777" w:rsidR="001D5137" w:rsidRPr="001D5137" w:rsidRDefault="001D5137" w:rsidP="001D5137">
      <w:pPr>
        <w:jc w:val="center"/>
        <w:rPr>
          <w:b/>
          <w:bCs/>
        </w:rPr>
      </w:pPr>
      <w:r w:rsidRPr="001D5137">
        <w:rPr>
          <w:b/>
          <w:bCs/>
        </w:rPr>
        <w:t>DE RETRAITE PROGRESSIVE D’UN AGENT FONCTIONNAIRE CNRACL</w:t>
      </w:r>
    </w:p>
    <w:p w14:paraId="7628FAD9" w14:textId="77777777" w:rsidR="001D5137" w:rsidRPr="001D5137" w:rsidRDefault="001D5137" w:rsidP="001D5137">
      <w:pPr>
        <w:jc w:val="center"/>
        <w:rPr>
          <w:b/>
          <w:bCs/>
        </w:rPr>
      </w:pPr>
      <w:r w:rsidRPr="001D5137">
        <w:rPr>
          <w:b/>
          <w:bCs/>
        </w:rPr>
        <w:t xml:space="preserve">de M </w:t>
      </w:r>
      <w:r w:rsidRPr="001D5137">
        <w:rPr>
          <w:bCs/>
        </w:rPr>
        <w:t>………………………………</w:t>
      </w:r>
    </w:p>
    <w:p w14:paraId="1D2C56D0" w14:textId="77777777" w:rsidR="001D5137" w:rsidRPr="001D5137" w:rsidRDefault="001D5137" w:rsidP="001D5137">
      <w:pPr>
        <w:jc w:val="center"/>
        <w:rPr>
          <w:b/>
          <w:bCs/>
        </w:rPr>
      </w:pPr>
      <w:r w:rsidRPr="001D5137">
        <w:rPr>
          <w:b/>
          <w:bCs/>
        </w:rPr>
        <w:t xml:space="preserve">Grade </w:t>
      </w:r>
      <w:r w:rsidRPr="001D5137">
        <w:rPr>
          <w:bCs/>
        </w:rPr>
        <w:t>…….………….……………</w:t>
      </w:r>
    </w:p>
    <w:p w14:paraId="3A7ADE65" w14:textId="77777777" w:rsidR="009D001D" w:rsidRDefault="009D001D" w:rsidP="001D5137">
      <w:pPr>
        <w:jc w:val="both"/>
      </w:pPr>
    </w:p>
    <w:p w14:paraId="5C37C26A" w14:textId="06162F9F" w:rsidR="009D001D" w:rsidRDefault="009D001D" w:rsidP="001D5137">
      <w:pPr>
        <w:jc w:val="both"/>
      </w:pPr>
      <w:r>
        <w:t xml:space="preserve">Le Maire, Le Président, </w:t>
      </w:r>
    </w:p>
    <w:p w14:paraId="6C9CFCB0" w14:textId="77777777" w:rsidR="001D5137" w:rsidRDefault="001D5137" w:rsidP="001D5137">
      <w:pPr>
        <w:jc w:val="both"/>
      </w:pPr>
      <w:r>
        <w:t>Vu le Code général des collectivités territoriales,</w:t>
      </w:r>
    </w:p>
    <w:p w14:paraId="5D96EE3C" w14:textId="77777777" w:rsidR="001D5137" w:rsidRDefault="001D5137" w:rsidP="001D5137">
      <w:pPr>
        <w:jc w:val="both"/>
      </w:pPr>
      <w:r>
        <w:t>Vu le Code général de la fonction publique,</w:t>
      </w:r>
    </w:p>
    <w:p w14:paraId="023E6F35" w14:textId="77777777" w:rsidR="001D5137" w:rsidRDefault="001D5137" w:rsidP="001D5137">
      <w:pPr>
        <w:jc w:val="both"/>
      </w:pPr>
      <w:r>
        <w:t>Vu la loi n° 2014-40 du 20 janvier 2014 garantissant l'avenir et la justice du système de retraites, notamment son article 18</w:t>
      </w:r>
    </w:p>
    <w:p w14:paraId="303CFDF3" w14:textId="77777777" w:rsidR="001D5137" w:rsidRDefault="001D5137" w:rsidP="001D5137">
      <w:pPr>
        <w:jc w:val="both"/>
      </w:pPr>
      <w:r>
        <w:t>Vu le décret n° 2014-1513 du 16.12.2014 relatif à la retraite progressive,</w:t>
      </w:r>
    </w:p>
    <w:p w14:paraId="2EE727E0" w14:textId="77777777" w:rsidR="001D5137" w:rsidRDefault="001D5137" w:rsidP="001D5137">
      <w:pPr>
        <w:jc w:val="both"/>
      </w:pPr>
      <w:r>
        <w:t>Vu les articles L. 351-15, L. 351-16, R. 351-39 et suivants, et D. 351-15 du Code de la Sécurité Sociale,</w:t>
      </w:r>
    </w:p>
    <w:p w14:paraId="74F189A0" w14:textId="77777777" w:rsidR="001D5137" w:rsidRDefault="001D5137" w:rsidP="001D5137">
      <w:pPr>
        <w:jc w:val="both"/>
      </w:pPr>
      <w:r>
        <w:t>Vu la circulaire CNAV n°2014-65 du 23 décembre 2014 relative à la retraite progressive.</w:t>
      </w:r>
    </w:p>
    <w:p w14:paraId="7139A360" w14:textId="60EB693A" w:rsidR="001D5137" w:rsidRDefault="001D5137" w:rsidP="001D5137">
      <w:pPr>
        <w:jc w:val="both"/>
      </w:pPr>
      <w:r>
        <w:t>Vu la lettre en date du …. / …. / …. par laquelle M …………………… sollicite le bénéfice d’une retraite progressive à compter du …. / …. / ….,</w:t>
      </w:r>
    </w:p>
    <w:p w14:paraId="4B3D9B93" w14:textId="77777777" w:rsidR="001D5137" w:rsidRDefault="001D5137" w:rsidP="001D5137">
      <w:pPr>
        <w:jc w:val="both"/>
      </w:pPr>
      <w:r>
        <w:t>Considérant que M ……………………, titulaire du grade de …………… est affilié(e) à la CNRACL,</w:t>
      </w:r>
    </w:p>
    <w:p w14:paraId="1586406E" w14:textId="77777777" w:rsidR="001D5137" w:rsidRDefault="001D5137" w:rsidP="001D5137">
      <w:pPr>
        <w:jc w:val="both"/>
      </w:pPr>
      <w:r>
        <w:t>Considérant que M ……………………, exerce ses fonctions à temps partiel …… % depuis le …. / …. / …. Ou à temps non complet à raison de ……. Heures par semaine,</w:t>
      </w:r>
    </w:p>
    <w:p w14:paraId="5A627042" w14:textId="77777777" w:rsidR="001D5137" w:rsidRDefault="001D5137" w:rsidP="001D5137">
      <w:pPr>
        <w:jc w:val="both"/>
      </w:pPr>
      <w:r>
        <w:t xml:space="preserve">Considérant qu’à la date de demande d’effet de la retraite progressive, que M …………………… remplit les conditions pour bénéficier de la retraite progressive, à savoir : </w:t>
      </w:r>
    </w:p>
    <w:p w14:paraId="0D798BF1" w14:textId="77777777" w:rsidR="001D5137" w:rsidRDefault="001D5137" w:rsidP="001D5137">
      <w:pPr>
        <w:jc w:val="both"/>
      </w:pPr>
      <w:r>
        <w:t>-</w:t>
      </w:r>
      <w:r>
        <w:tab/>
        <w:t>être au plus tôt à moins de deux ans de l’âge légal de départ en retraite de la catégorie sédentaire de sa génération,</w:t>
      </w:r>
    </w:p>
    <w:p w14:paraId="0AFA489D" w14:textId="77777777" w:rsidR="001D5137" w:rsidRDefault="001D5137" w:rsidP="001D5137">
      <w:pPr>
        <w:jc w:val="both"/>
      </w:pPr>
      <w:r>
        <w:t>-</w:t>
      </w:r>
      <w:r>
        <w:tab/>
        <w:t>justifier d’une durée d’assurance tous régimes confondus au moins égale à 150 trimestres,</w:t>
      </w:r>
    </w:p>
    <w:p w14:paraId="3EC05B05" w14:textId="77777777" w:rsidR="001D5137" w:rsidRDefault="001D5137" w:rsidP="001D5137">
      <w:pPr>
        <w:jc w:val="both"/>
      </w:pPr>
      <w:r>
        <w:t>-</w:t>
      </w:r>
      <w:r>
        <w:tab/>
        <w:t>exercer à titre exclusif son activité soit à temps partiel, entre 50 et 90 %, soit à temps non complet sur un ou plusieurs emplois publics dont le total ne doit pas excéder 31h30 par semaine,</w:t>
      </w:r>
    </w:p>
    <w:p w14:paraId="281B3C45" w14:textId="74709A31" w:rsidR="001D5137" w:rsidRDefault="001D5137" w:rsidP="001D5137">
      <w:pPr>
        <w:jc w:val="both"/>
      </w:pPr>
      <w:r>
        <w:t>Considérant que rien ne s’oppose à sa demande,</w:t>
      </w:r>
    </w:p>
    <w:p w14:paraId="690F2BF4" w14:textId="77777777" w:rsidR="001D5137" w:rsidRDefault="001D5137" w:rsidP="009D001D">
      <w:pPr>
        <w:jc w:val="center"/>
      </w:pPr>
    </w:p>
    <w:p w14:paraId="657881C9" w14:textId="1ED83FAA" w:rsidR="009D001D" w:rsidRDefault="009D001D" w:rsidP="009D001D">
      <w:pPr>
        <w:jc w:val="center"/>
      </w:pPr>
      <w:r>
        <w:t>ARRETE</w:t>
      </w:r>
    </w:p>
    <w:p w14:paraId="71BAC33B" w14:textId="77777777" w:rsidR="009D001D" w:rsidRDefault="009D001D" w:rsidP="009D001D"/>
    <w:p w14:paraId="4E716A40" w14:textId="3C3D6365" w:rsidR="001D5137" w:rsidRDefault="001D5137" w:rsidP="001D5137">
      <w:pPr>
        <w:jc w:val="both"/>
      </w:pPr>
      <w:r>
        <w:t>Article 1 : A compter du …. / …. / …., M ..............................................., né(e) le …. / …. / …., bénéficie de la retraite progressive.</w:t>
      </w:r>
    </w:p>
    <w:p w14:paraId="7005EBAB" w14:textId="7A8ABB8F" w:rsidR="001D5137" w:rsidRDefault="001D5137" w:rsidP="001D5137">
      <w:pPr>
        <w:jc w:val="both"/>
      </w:pPr>
      <w:r>
        <w:t>Article 2 : Les services accomplis pendant la retraite progressive seront pris en compte dans la constitution du droit, la liquidation et la durée d’assurance,</w:t>
      </w:r>
    </w:p>
    <w:p w14:paraId="2E2EF7D5" w14:textId="0DF74734" w:rsidR="001D5137" w:rsidRDefault="001D5137" w:rsidP="001D5137">
      <w:pPr>
        <w:jc w:val="both"/>
      </w:pPr>
      <w:r>
        <w:lastRenderedPageBreak/>
        <w:t>Article 3 : Toutes modifications relatives au temps partiel (non-renouvellement, suspension, modification de la quotité travaillée) ou la modification de la durée de travail à temps de son / ses emploi(s) public(s) à temps non complet doivent être signalées sans délai par l’employeur à la CNRACL.</w:t>
      </w:r>
    </w:p>
    <w:p w14:paraId="5AE671D5" w14:textId="658E3D2A" w:rsidR="001D5137" w:rsidRDefault="001D5137" w:rsidP="001D5137">
      <w:pPr>
        <w:jc w:val="both"/>
      </w:pPr>
      <w:r>
        <w:t>Article 4 : M………………………. perdra définitivement le bénéfice de la retraite progressive dans les cas suivants :</w:t>
      </w:r>
    </w:p>
    <w:p w14:paraId="55A9CED8" w14:textId="77777777" w:rsidR="001D5137" w:rsidRDefault="001D5137" w:rsidP="001D5137">
      <w:pPr>
        <w:jc w:val="both"/>
      </w:pPr>
      <w:r>
        <w:t>-</w:t>
      </w:r>
      <w:r>
        <w:tab/>
        <w:t>reprise de l’activité à temps complet, ou si sa durée totale de travail excède 90 % d’un temps complet, soit 31h30 hebdomadaires</w:t>
      </w:r>
    </w:p>
    <w:p w14:paraId="53F34202" w14:textId="6E7125D5" w:rsidR="009D001D" w:rsidRDefault="001D5137" w:rsidP="001D5137">
      <w:pPr>
        <w:jc w:val="both"/>
      </w:pPr>
      <w:r>
        <w:t>-</w:t>
      </w:r>
      <w:r>
        <w:tab/>
        <w:t>demande de liquidation de sa pension complète</w:t>
      </w:r>
    </w:p>
    <w:p w14:paraId="21FE4F95" w14:textId="0DF60643" w:rsidR="009D001D" w:rsidRDefault="001D5137" w:rsidP="001D5137">
      <w:pPr>
        <w:jc w:val="both"/>
      </w:pPr>
      <w:r>
        <w:t>Article 5</w:t>
      </w:r>
      <w:r w:rsidR="009D001D">
        <w:t xml:space="preserve"> : Le présent arrêté peut faire l’objet d’un recours contentieux devant le Tribunal Administratif de Nîmes, dans un délai de deux mois à compter de la date de sa publication par voir d’affichage ( </w:t>
      </w:r>
      <w:r w:rsidR="001F20E4">
        <w:t>16 avenue Feugères CS 88010 34941 Nîmes – www.telerecours.fr)</w:t>
      </w:r>
      <w:r w:rsidR="009D001D">
        <w:t xml:space="preserve"> </w:t>
      </w:r>
    </w:p>
    <w:p w14:paraId="426B57FB" w14:textId="77777777" w:rsidR="009D001D" w:rsidRDefault="009D001D" w:rsidP="009D001D"/>
    <w:p w14:paraId="7B2EC2A1" w14:textId="1298E342" w:rsidR="009D001D" w:rsidRDefault="001F20E4" w:rsidP="009D001D">
      <w:r>
        <w:t>Fait à …………………………</w:t>
      </w:r>
    </w:p>
    <w:p w14:paraId="23AEC632" w14:textId="18988796" w:rsidR="001F20E4" w:rsidRDefault="001F20E4" w:rsidP="009D001D">
      <w:r>
        <w:t xml:space="preserve">Signature Du Maire </w:t>
      </w:r>
      <w:r w:rsidR="001D5137">
        <w:t>(ou</w:t>
      </w:r>
      <w:r>
        <w:t xml:space="preserve"> du Président) </w:t>
      </w:r>
    </w:p>
    <w:p w14:paraId="743D76AA" w14:textId="77777777" w:rsidR="009D001D" w:rsidRDefault="009D001D" w:rsidP="009D001D"/>
    <w:sectPr w:rsidR="009D0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1D"/>
    <w:rsid w:val="001D5137"/>
    <w:rsid w:val="001F20E4"/>
    <w:rsid w:val="002D4761"/>
    <w:rsid w:val="00387CE6"/>
    <w:rsid w:val="00917A4E"/>
    <w:rsid w:val="009D001D"/>
    <w:rsid w:val="00AE35BC"/>
    <w:rsid w:val="00CD3D09"/>
    <w:rsid w:val="00D5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7CDB4"/>
  <w15:chartTrackingRefBased/>
  <w15:docId w15:val="{3CE099C3-882A-4E4D-B22C-668B9EBA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JOUBERT</dc:creator>
  <cp:keywords/>
  <dc:description/>
  <cp:lastModifiedBy>Emmeline Verchere</cp:lastModifiedBy>
  <cp:revision>3</cp:revision>
  <dcterms:created xsi:type="dcterms:W3CDTF">2024-02-19T12:23:00Z</dcterms:created>
  <dcterms:modified xsi:type="dcterms:W3CDTF">2025-06-26T09:54:00Z</dcterms:modified>
</cp:coreProperties>
</file>